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Pr="00205405" w:rsidRDefault="00205405" w:rsidP="00205405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405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205405" w:rsidRPr="00205405" w:rsidRDefault="00205405" w:rsidP="00205405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405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205405" w:rsidRPr="00205405" w:rsidRDefault="00205405" w:rsidP="00205405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0540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20540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205405" w:rsidRPr="00205405" w:rsidRDefault="00205405" w:rsidP="002054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40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20540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205405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20540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205405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20540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20540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05405" w:rsidRPr="00205405" w:rsidRDefault="00205405" w:rsidP="002054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DF" w:rsidRPr="00F61EDF" w:rsidRDefault="00F61EDF" w:rsidP="00F61EDF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1EDF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F61EDF" w:rsidRPr="00F61EDF" w:rsidRDefault="00F61EDF" w:rsidP="00F61EDF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1EDF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F61EDF" w:rsidRPr="00F61EDF" w:rsidRDefault="00F61EDF" w:rsidP="00F61ED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61EDF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F61ED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F61EDF" w:rsidRPr="00F61EDF" w:rsidRDefault="00F61EDF" w:rsidP="00F61ED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1ED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61ED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F61EDF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F61ED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F61EDF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F61ED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F61EDF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16308" w:rsidRPr="00DB597C" w:rsidRDefault="00C16308" w:rsidP="00C163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ПРОЕКТИВНАЯ ГЕОМЕТРИЯ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16308" w:rsidRPr="00DB597C" w:rsidRDefault="00C16308" w:rsidP="00C1630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6308" w:rsidRDefault="00C16308" w:rsidP="00C163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05 Педагогическое образование (с двумя профилями </w:t>
      </w:r>
    </w:p>
    <w:p w:rsidR="00C16308" w:rsidRPr="00DB597C" w:rsidRDefault="00C16308" w:rsidP="00C163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подготовки)</w:t>
      </w:r>
    </w:p>
    <w:p w:rsidR="00C16308" w:rsidRDefault="00C16308" w:rsidP="00C16308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C16308" w:rsidRPr="00DB597C" w:rsidRDefault="00C16308" w:rsidP="00C163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Математика и </w:t>
      </w:r>
      <w:r w:rsidR="009C1D51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16308" w:rsidRPr="00DB597C" w:rsidRDefault="00C16308" w:rsidP="00C16308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16308" w:rsidRPr="00DB597C" w:rsidRDefault="00C16308" w:rsidP="00C163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1 год</w:t>
      </w:r>
    </w:p>
    <w:p w:rsidR="009C1D51" w:rsidRPr="00401505" w:rsidRDefault="00C16308" w:rsidP="009C1D5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9C1D51" w:rsidRPr="0040150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DB258C">
        <w:rPr>
          <w:rFonts w:ascii="Times New Roman" w:eastAsia="Times New Roman" w:hAnsi="Times New Roman"/>
          <w:sz w:val="24"/>
          <w:szCs w:val="24"/>
          <w:lang w:eastAsia="ru-RU"/>
        </w:rPr>
        <w:t>Проективная геометрия</w:t>
      </w:r>
      <w:r w:rsidR="009C1D51" w:rsidRPr="00401505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9C1D51" w:rsidRPr="00401505" w:rsidRDefault="009C1D51" w:rsidP="009C1D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 г., № 125;  </w:t>
      </w:r>
    </w:p>
    <w:p w:rsidR="009C1D51" w:rsidRPr="00401505" w:rsidRDefault="009C1D51" w:rsidP="009C1D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октября 2013 г., № 544н;</w:t>
      </w:r>
    </w:p>
    <w:p w:rsidR="009C1D51" w:rsidRPr="00401505" w:rsidRDefault="009C1D51" w:rsidP="009C1D5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="00391A12" w:rsidRPr="000B4052">
        <w:rPr>
          <w:rFonts w:ascii="Times New Roman" w:hAnsi="Times New Roman"/>
          <w:sz w:val="24"/>
          <w:szCs w:val="24"/>
        </w:rPr>
        <w:t xml:space="preserve">вуза от </w:t>
      </w:r>
      <w:r w:rsidR="00391A12">
        <w:rPr>
          <w:rFonts w:ascii="Times New Roman" w:hAnsi="Times New Roman"/>
          <w:sz w:val="24"/>
          <w:szCs w:val="24"/>
        </w:rPr>
        <w:t>25</w:t>
      </w:r>
      <w:r w:rsidR="00391A12" w:rsidRPr="000B4052">
        <w:rPr>
          <w:rFonts w:ascii="Times New Roman" w:hAnsi="Times New Roman"/>
          <w:sz w:val="24"/>
          <w:szCs w:val="24"/>
        </w:rPr>
        <w:t>.</w:t>
      </w:r>
      <w:r w:rsidR="00391A12">
        <w:rPr>
          <w:rFonts w:ascii="Times New Roman" w:hAnsi="Times New Roman"/>
          <w:sz w:val="24"/>
          <w:szCs w:val="24"/>
        </w:rPr>
        <w:t>02</w:t>
      </w:r>
      <w:r w:rsidR="00391A12" w:rsidRPr="000B4052">
        <w:rPr>
          <w:rFonts w:ascii="Times New Roman" w:hAnsi="Times New Roman"/>
          <w:sz w:val="24"/>
          <w:szCs w:val="24"/>
        </w:rPr>
        <w:t>.20</w:t>
      </w:r>
      <w:r w:rsidR="00391A12">
        <w:rPr>
          <w:rFonts w:ascii="Times New Roman" w:hAnsi="Times New Roman"/>
          <w:sz w:val="24"/>
          <w:szCs w:val="24"/>
        </w:rPr>
        <w:t>2</w:t>
      </w:r>
      <w:r w:rsidR="00391A12" w:rsidRPr="000B4052">
        <w:rPr>
          <w:rFonts w:ascii="Times New Roman" w:hAnsi="Times New Roman"/>
          <w:sz w:val="24"/>
          <w:szCs w:val="24"/>
        </w:rPr>
        <w:t xml:space="preserve">1, протокол № </w:t>
      </w:r>
      <w:r w:rsidR="00391A12">
        <w:rPr>
          <w:rFonts w:ascii="Times New Roman" w:hAnsi="Times New Roman"/>
          <w:sz w:val="24"/>
          <w:szCs w:val="24"/>
        </w:rPr>
        <w:t>6</w:t>
      </w: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C1D51" w:rsidRPr="00401505" w:rsidRDefault="009C1D51" w:rsidP="009C1D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1D51" w:rsidRPr="00401505" w:rsidRDefault="009C1D51" w:rsidP="009C1D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9C1D51" w:rsidRPr="00401505" w:rsidRDefault="009C1D51" w:rsidP="009C1D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9"/>
        <w:gridCol w:w="3934"/>
      </w:tblGrid>
      <w:tr w:rsidR="009C1D51" w:rsidRPr="00401505" w:rsidTr="00625DCE">
        <w:tc>
          <w:tcPr>
            <w:tcW w:w="5919" w:type="dxa"/>
            <w:vAlign w:val="center"/>
          </w:tcPr>
          <w:p w:rsidR="009C1D51" w:rsidRPr="00401505" w:rsidRDefault="009C1D51" w:rsidP="00625DCE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должность, звание</w:t>
            </w:r>
          </w:p>
        </w:tc>
        <w:tc>
          <w:tcPr>
            <w:tcW w:w="3934" w:type="dxa"/>
            <w:vAlign w:val="center"/>
          </w:tcPr>
          <w:p w:rsidR="009C1D51" w:rsidRPr="00401505" w:rsidRDefault="009C1D51" w:rsidP="00625DCE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C1D51" w:rsidRPr="00401505" w:rsidTr="00625DCE">
        <w:tc>
          <w:tcPr>
            <w:tcW w:w="5919" w:type="dxa"/>
            <w:vAlign w:val="center"/>
          </w:tcPr>
          <w:p w:rsidR="009C1D51" w:rsidRPr="00401505" w:rsidRDefault="009C1D51" w:rsidP="00625DCE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Барбашова Галина Леонидовна</w:t>
            </w:r>
            <w:r w:rsidRPr="004015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доцент, кандидат педагогических наук</w:t>
            </w:r>
          </w:p>
        </w:tc>
        <w:tc>
          <w:tcPr>
            <w:tcW w:w="3934" w:type="dxa"/>
            <w:vAlign w:val="center"/>
          </w:tcPr>
          <w:p w:rsidR="009C1D51" w:rsidRPr="00401505" w:rsidRDefault="009C1D51" w:rsidP="00625DCE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физики, математики и физико-математического образования</w:t>
            </w:r>
          </w:p>
        </w:tc>
      </w:tr>
      <w:tr w:rsidR="009C1D51" w:rsidRPr="00401505" w:rsidTr="00625DCE">
        <w:tc>
          <w:tcPr>
            <w:tcW w:w="5919" w:type="dxa"/>
            <w:vAlign w:val="center"/>
          </w:tcPr>
          <w:p w:rsidR="009C1D51" w:rsidRPr="00401505" w:rsidRDefault="009C1D51" w:rsidP="00625DCE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Казнина Ольга Васильевна, доцент, кандидат физико–математических  наук</w:t>
            </w:r>
          </w:p>
        </w:tc>
        <w:tc>
          <w:tcPr>
            <w:tcW w:w="3934" w:type="dxa"/>
            <w:vAlign w:val="center"/>
          </w:tcPr>
          <w:p w:rsidR="009C1D51" w:rsidRPr="00401505" w:rsidRDefault="009C1D51" w:rsidP="00625DCE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физики, математики и физико-математического образования</w:t>
            </w:r>
          </w:p>
        </w:tc>
      </w:tr>
      <w:tr w:rsidR="009C1D51" w:rsidRPr="00401505" w:rsidTr="00625DCE">
        <w:tc>
          <w:tcPr>
            <w:tcW w:w="5919" w:type="dxa"/>
            <w:vAlign w:val="center"/>
          </w:tcPr>
          <w:p w:rsidR="009C1D51" w:rsidRPr="00401505" w:rsidRDefault="009C1D51" w:rsidP="00625DCE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Германов Олег Степанович</w:t>
            </w: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доцент, кандидат физико–математических  наук</w:t>
            </w:r>
          </w:p>
        </w:tc>
        <w:tc>
          <w:tcPr>
            <w:tcW w:w="3934" w:type="dxa"/>
            <w:vAlign w:val="center"/>
          </w:tcPr>
          <w:p w:rsidR="009C1D51" w:rsidRPr="00401505" w:rsidRDefault="009C1D51" w:rsidP="00625DCE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физики, математики и физико-математического образования</w:t>
            </w:r>
          </w:p>
        </w:tc>
      </w:tr>
    </w:tbl>
    <w:p w:rsidR="009C1D51" w:rsidRPr="00401505" w:rsidRDefault="009C1D51" w:rsidP="009C1D5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1D51" w:rsidRPr="00401505" w:rsidRDefault="009C1D51" w:rsidP="009C1D5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</w:t>
      </w:r>
      <w:r w:rsidR="00391A12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391A12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391A12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391A12">
        <w:rPr>
          <w:rFonts w:ascii="Times New Roman" w:eastAsia="Times New Roman" w:hAnsi="Times New Roman"/>
          <w:sz w:val="24"/>
          <w:szCs w:val="24"/>
          <w:lang w:eastAsia="ru-RU"/>
        </w:rPr>
        <w:t>11.01. 2021г.</w:t>
      </w: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405" w:rsidRDefault="00205405" w:rsidP="009C1D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20540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C16308" w:rsidRPr="00DB597C" w:rsidRDefault="00C16308" w:rsidP="00C163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модуля………………………………………………. .4</w:t>
      </w:r>
    </w:p>
    <w:p w:rsidR="00C16308" w:rsidRPr="00DB597C" w:rsidRDefault="00C16308" w:rsidP="00C163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6177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</w:t>
      </w:r>
    </w:p>
    <w:p w:rsidR="00C16308" w:rsidRPr="00DB597C" w:rsidRDefault="00C16308" w:rsidP="00C163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………………………....................8</w:t>
      </w:r>
    </w:p>
    <w:p w:rsidR="00C16308" w:rsidRPr="00DB597C" w:rsidRDefault="00C16308" w:rsidP="00C163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</w:t>
      </w:r>
      <w:r w:rsidRPr="006177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…………. 9</w:t>
      </w:r>
    </w:p>
    <w:p w:rsidR="00C16308" w:rsidRPr="00DB597C" w:rsidRDefault="00C16308" w:rsidP="00C163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</w:t>
      </w:r>
      <w:r w:rsidRPr="006177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……….....10</w:t>
      </w:r>
    </w:p>
    <w:p w:rsidR="00C16308" w:rsidRPr="00507085" w:rsidRDefault="00C16308" w:rsidP="00C16308">
      <w:pPr>
        <w:numPr>
          <w:ilvl w:val="1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«Теория функций комплексного переменного»..</w:t>
      </w:r>
      <w:r w:rsidRPr="008D4C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20BF">
        <w:rPr>
          <w:rFonts w:ascii="Times New Roman" w:eastAsia="Times New Roman" w:hAnsi="Times New Roman"/>
          <w:sz w:val="24"/>
          <w:szCs w:val="24"/>
          <w:lang w:eastAsia="ru-RU"/>
        </w:rPr>
        <w:t>..10</w:t>
      </w:r>
    </w:p>
    <w:p w:rsidR="00507085" w:rsidRPr="00507085" w:rsidRDefault="00507085" w:rsidP="00C16308">
      <w:pPr>
        <w:numPr>
          <w:ilvl w:val="1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Проективная геометрия»……………………14</w:t>
      </w:r>
    </w:p>
    <w:p w:rsidR="00507085" w:rsidRPr="00507085" w:rsidRDefault="00507085" w:rsidP="0050708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07085">
        <w:rPr>
          <w:rFonts w:ascii="Times New Roman" w:eastAsia="Times New Roman" w:hAnsi="Times New Roman"/>
          <w:sz w:val="24"/>
          <w:szCs w:val="24"/>
          <w:lang w:eastAsia="ru-RU"/>
        </w:rPr>
        <w:t>Курсовые работы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………………………………………………………..1</w:t>
      </w:r>
      <w:r w:rsidR="007311A0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507085" w:rsidRPr="00507085" w:rsidRDefault="00C16308" w:rsidP="00507085">
      <w:pPr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16308" w:rsidRPr="00DB597C" w:rsidRDefault="00C16308" w:rsidP="00C1630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C16308" w:rsidRPr="00C21512" w:rsidRDefault="00C16308" w:rsidP="00C163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Проективная геометрия</w:t>
      </w:r>
      <w:r w:rsidRPr="00C21512">
        <w:rPr>
          <w:rFonts w:ascii="Times New Roman" w:hAnsi="Times New Roman"/>
          <w:sz w:val="24"/>
          <w:szCs w:val="24"/>
        </w:rPr>
        <w:t xml:space="preserve">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 </w:t>
      </w:r>
      <w:r w:rsidR="00226CBE">
        <w:rPr>
          <w:rFonts w:ascii="Times New Roman" w:hAnsi="Times New Roman"/>
          <w:sz w:val="24"/>
          <w:szCs w:val="24"/>
        </w:rPr>
        <w:t>«</w:t>
      </w:r>
      <w:r w:rsidRPr="00C21512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="00226CBE">
        <w:rPr>
          <w:rFonts w:ascii="Times New Roman" w:hAnsi="Times New Roman"/>
          <w:sz w:val="24"/>
          <w:szCs w:val="24"/>
        </w:rPr>
        <w:t>»</w:t>
      </w:r>
      <w:r w:rsidRPr="00C21512">
        <w:rPr>
          <w:rFonts w:ascii="Times New Roman" w:hAnsi="Times New Roman"/>
          <w:sz w:val="24"/>
          <w:szCs w:val="24"/>
        </w:rPr>
        <w:t xml:space="preserve">. Адресную группу модуля составляют обучающиеся по указанному направлению подготовки по профилю </w:t>
      </w:r>
      <w:r>
        <w:rPr>
          <w:rFonts w:ascii="Times New Roman" w:hAnsi="Times New Roman"/>
          <w:sz w:val="24"/>
          <w:szCs w:val="24"/>
        </w:rPr>
        <w:t xml:space="preserve">«Математика и </w:t>
      </w:r>
      <w:r w:rsidR="00226CBE">
        <w:rPr>
          <w:rFonts w:ascii="Times New Roman" w:hAnsi="Times New Roman"/>
          <w:sz w:val="24"/>
          <w:szCs w:val="24"/>
        </w:rPr>
        <w:t>Информат</w:t>
      </w:r>
      <w:r>
        <w:rPr>
          <w:rFonts w:ascii="Times New Roman" w:hAnsi="Times New Roman"/>
          <w:sz w:val="24"/>
          <w:szCs w:val="24"/>
        </w:rPr>
        <w:t>ика»</w:t>
      </w:r>
      <w:r w:rsidRPr="00C21512">
        <w:rPr>
          <w:rFonts w:ascii="Times New Roman" w:hAnsi="Times New Roman"/>
          <w:sz w:val="24"/>
          <w:szCs w:val="24"/>
        </w:rPr>
        <w:t>.</w:t>
      </w:r>
    </w:p>
    <w:p w:rsidR="00C16308" w:rsidRPr="00C21512" w:rsidRDefault="00C16308" w:rsidP="00C163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математической и информационной составляющей окружающего мира. Изменения образовательного процесса в подготовке педагогов в рамках модуля «</w:t>
      </w:r>
      <w:r>
        <w:rPr>
          <w:rFonts w:ascii="Times New Roman" w:hAnsi="Times New Roman"/>
          <w:sz w:val="24"/>
          <w:szCs w:val="24"/>
        </w:rPr>
        <w:t>Проективная геометрия</w:t>
      </w:r>
      <w:r w:rsidRPr="00C21512">
        <w:rPr>
          <w:rFonts w:ascii="Times New Roman" w:hAnsi="Times New Roman"/>
          <w:sz w:val="24"/>
          <w:szCs w:val="24"/>
        </w:rPr>
        <w:t>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</w:t>
      </w:r>
      <w:r>
        <w:rPr>
          <w:rFonts w:ascii="Times New Roman" w:hAnsi="Times New Roman"/>
          <w:sz w:val="24"/>
          <w:szCs w:val="24"/>
        </w:rPr>
        <w:t>Проективная геометрия</w:t>
      </w:r>
      <w:r w:rsidRPr="00C21512">
        <w:rPr>
          <w:rFonts w:ascii="Times New Roman" w:hAnsi="Times New Roman"/>
          <w:sz w:val="24"/>
          <w:szCs w:val="24"/>
        </w:rPr>
        <w:t xml:space="preserve">» выбран системный, деятельностный, личностно-ориентированный и компетентностный подходы. </w:t>
      </w:r>
    </w:p>
    <w:p w:rsidR="00C16308" w:rsidRPr="00C21512" w:rsidRDefault="00C16308" w:rsidP="00C163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</w:t>
      </w:r>
    </w:p>
    <w:p w:rsidR="00C16308" w:rsidRPr="00C21512" w:rsidRDefault="00C16308" w:rsidP="00C163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1512">
        <w:rPr>
          <w:rFonts w:ascii="Times New Roman" w:hAnsi="Times New Roman"/>
          <w:sz w:val="24"/>
          <w:szCs w:val="24"/>
        </w:rPr>
        <w:t>Принцип комплексности лежит в основе реализации естественнонаучного и гуманитарного подходов к подготовке педагога. Принцип интеграции научно-</w:t>
      </w:r>
      <w:r w:rsidRPr="00C21512">
        <w:rPr>
          <w:rFonts w:ascii="Times New Roman" w:hAnsi="Times New Roman"/>
          <w:sz w:val="24"/>
          <w:szCs w:val="24"/>
        </w:rPr>
        <w:lastRenderedPageBreak/>
        <w:t>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C16308" w:rsidRPr="00C21512" w:rsidRDefault="00C16308" w:rsidP="00C163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C16308" w:rsidRPr="00C21512" w:rsidRDefault="00C16308" w:rsidP="00C163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Замысел  модуля состоит в формировании у обучающихся компетенций, заложенных в ФГОС 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1512">
        <w:rPr>
          <w:rFonts w:ascii="Times New Roman" w:hAnsi="Times New Roman"/>
          <w:sz w:val="24"/>
          <w:szCs w:val="24"/>
        </w:rPr>
        <w:t>по направлению подготовки «Педагогическое образование</w:t>
      </w:r>
      <w:r w:rsidR="007741D4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C21512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C16308" w:rsidRPr="00C21512" w:rsidRDefault="00C16308" w:rsidP="00C163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16308" w:rsidRPr="00DB597C" w:rsidRDefault="00C16308" w:rsidP="00C163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C16308" w:rsidRPr="00C21512" w:rsidRDefault="00C16308" w:rsidP="00C163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C21512">
        <w:rPr>
          <w:rFonts w:ascii="Times New Roman" w:hAnsi="Times New Roman"/>
          <w:sz w:val="24"/>
          <w:szCs w:val="24"/>
        </w:rPr>
        <w:t>создать условия для освоения обучающимися комплексной интегральной системы знаний в области математических и компьютерных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C21512">
        <w:rPr>
          <w:rFonts w:ascii="Times New Roman" w:hAnsi="Times New Roman"/>
          <w:sz w:val="24"/>
          <w:szCs w:val="24"/>
        </w:rPr>
        <w:t>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C16308" w:rsidRPr="00C21512" w:rsidRDefault="00C16308" w:rsidP="00C163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21512">
        <w:rPr>
          <w:rFonts w:ascii="Times New Roman" w:hAnsi="Times New Roman"/>
          <w:b/>
          <w:sz w:val="24"/>
          <w:szCs w:val="24"/>
        </w:rPr>
        <w:t>задачи</w:t>
      </w:r>
      <w:r w:rsidRPr="00C21512">
        <w:rPr>
          <w:rFonts w:ascii="Times New Roman" w:hAnsi="Times New Roman"/>
          <w:sz w:val="24"/>
          <w:szCs w:val="24"/>
        </w:rPr>
        <w:t>:</w:t>
      </w:r>
    </w:p>
    <w:p w:rsidR="00C16308" w:rsidRPr="00C21512" w:rsidRDefault="00C16308" w:rsidP="00C16308">
      <w:pPr>
        <w:pStyle w:val="ListParagraph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C16308" w:rsidRPr="00C21512" w:rsidRDefault="00C16308" w:rsidP="00C16308">
      <w:pPr>
        <w:pStyle w:val="ListParagraph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C16308" w:rsidRPr="00C21512" w:rsidRDefault="00C16308" w:rsidP="00C16308">
      <w:pPr>
        <w:pStyle w:val="ListParagraph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C16308" w:rsidRPr="00C21512" w:rsidRDefault="00C16308" w:rsidP="00C16308">
      <w:pPr>
        <w:pStyle w:val="ListParagraph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C16308" w:rsidRPr="00DB597C" w:rsidRDefault="00C16308" w:rsidP="00C163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6308" w:rsidRDefault="00C16308" w:rsidP="00C1630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16308" w:rsidRDefault="00C16308" w:rsidP="00C16308">
      <w:pPr>
        <w:shd w:val="clear" w:color="auto" w:fill="FFFFFF"/>
        <w:tabs>
          <w:tab w:val="left" w:pos="1123"/>
          <w:tab w:val="left" w:pos="1680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16308" w:rsidRPr="00826C9A" w:rsidRDefault="00C16308" w:rsidP="00C16308">
      <w:pPr>
        <w:pStyle w:val="ListParagraph"/>
        <w:autoSpaceDE w:val="0"/>
        <w:autoSpaceDN w:val="0"/>
        <w:adjustRightInd w:val="0"/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26C9A">
        <w:rPr>
          <w:rFonts w:ascii="Times New Roman" w:hAnsi="Times New Roman" w:cs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C16308" w:rsidRPr="00826C9A" w:rsidRDefault="00C16308" w:rsidP="00C16308">
      <w:pPr>
        <w:pStyle w:val="ListParagraph"/>
        <w:autoSpaceDE w:val="0"/>
        <w:autoSpaceDN w:val="0"/>
        <w:adjustRightInd w:val="0"/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26C9A">
        <w:rPr>
          <w:rFonts w:ascii="Times New Roman" w:hAnsi="Times New Roman" w:cs="Times New Roman"/>
          <w:sz w:val="24"/>
          <w:szCs w:val="24"/>
        </w:rPr>
        <w:lastRenderedPageBreak/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C16308" w:rsidRPr="00826C9A" w:rsidRDefault="00C16308" w:rsidP="00C16308">
      <w:pPr>
        <w:pStyle w:val="ListParagraph"/>
        <w:autoSpaceDE w:val="0"/>
        <w:autoSpaceDN w:val="0"/>
        <w:adjustRightInd w:val="0"/>
        <w:spacing w:after="0" w:line="276" w:lineRule="auto"/>
        <w:ind w:left="106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6C9A">
        <w:rPr>
          <w:rFonts w:ascii="Times New Roman" w:hAnsi="Times New Roman" w:cs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C16308" w:rsidRPr="00DB597C" w:rsidRDefault="00C16308" w:rsidP="00C16308">
      <w:pPr>
        <w:shd w:val="clear" w:color="auto" w:fill="FFFFFF"/>
        <w:tabs>
          <w:tab w:val="left" w:pos="1123"/>
          <w:tab w:val="left" w:pos="1680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504"/>
        <w:gridCol w:w="1690"/>
        <w:gridCol w:w="2240"/>
        <w:gridCol w:w="2476"/>
      </w:tblGrid>
      <w:tr w:rsidR="00C16308" w:rsidRPr="00DB597C" w:rsidTr="00FC1DAB">
        <w:tc>
          <w:tcPr>
            <w:tcW w:w="945" w:type="dxa"/>
            <w:shd w:val="clear" w:color="auto" w:fill="auto"/>
          </w:tcPr>
          <w:p w:rsidR="00C16308" w:rsidRPr="00DB597C" w:rsidRDefault="00C16308" w:rsidP="00FC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06" w:type="dxa"/>
            <w:shd w:val="clear" w:color="auto" w:fill="auto"/>
          </w:tcPr>
          <w:p w:rsidR="00C16308" w:rsidRDefault="00C16308" w:rsidP="00FC1D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C16308" w:rsidRPr="00DB597C" w:rsidRDefault="00C16308" w:rsidP="00FC1D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2" w:type="dxa"/>
            <w:shd w:val="clear" w:color="auto" w:fill="auto"/>
          </w:tcPr>
          <w:p w:rsidR="00C16308" w:rsidRDefault="00C16308" w:rsidP="00FC1D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16308" w:rsidRPr="00DB597C" w:rsidRDefault="00C16308" w:rsidP="00FC1D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C16308" w:rsidRPr="00DB597C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1" w:type="dxa"/>
          </w:tcPr>
          <w:p w:rsidR="00C16308" w:rsidRPr="00DB597C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16308" w:rsidRPr="00DB597C" w:rsidTr="00FC1DAB">
        <w:tc>
          <w:tcPr>
            <w:tcW w:w="945" w:type="dxa"/>
            <w:shd w:val="clear" w:color="auto" w:fill="auto"/>
          </w:tcPr>
          <w:p w:rsidR="00C16308" w:rsidRPr="00694F8E" w:rsidRDefault="00C16308" w:rsidP="00FC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06" w:type="dxa"/>
            <w:shd w:val="clear" w:color="auto" w:fill="auto"/>
          </w:tcPr>
          <w:p w:rsidR="00C16308" w:rsidRPr="00DB597C" w:rsidRDefault="00C16308" w:rsidP="00FC1D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12" w:type="dxa"/>
            <w:shd w:val="clear" w:color="auto" w:fill="auto"/>
          </w:tcPr>
          <w:p w:rsidR="00C16308" w:rsidRPr="00FA666A" w:rsidRDefault="00C16308" w:rsidP="00FC1D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026" w:type="dxa"/>
          </w:tcPr>
          <w:p w:rsidR="00C16308" w:rsidRPr="000E41D9" w:rsidRDefault="00C16308" w:rsidP="00FC1DAB">
            <w:pPr>
              <w:pStyle w:val="BodyTextIndent2"/>
              <w:spacing w:after="0" w:line="240" w:lineRule="auto"/>
              <w:ind w:left="0"/>
            </w:pPr>
            <w:r w:rsidRPr="000E41D9">
              <w:t xml:space="preserve">Метод  профессионального портфолио, </w:t>
            </w:r>
          </w:p>
          <w:p w:rsidR="00C16308" w:rsidRPr="000E41D9" w:rsidRDefault="00C16308" w:rsidP="00FC1DAB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круглые столы с использованием мультимедиа,</w:t>
            </w:r>
          </w:p>
          <w:p w:rsidR="00C16308" w:rsidRPr="000E41D9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 проектов, исследовательский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1" w:type="dxa"/>
          </w:tcPr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0E41D9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 Коллоквиум</w:t>
            </w:r>
          </w:p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 3) Тест</w:t>
            </w:r>
          </w:p>
        </w:tc>
      </w:tr>
      <w:tr w:rsidR="00C16308" w:rsidRPr="00DB597C" w:rsidTr="00FC1DAB">
        <w:tc>
          <w:tcPr>
            <w:tcW w:w="945" w:type="dxa"/>
            <w:shd w:val="clear" w:color="auto" w:fill="auto"/>
          </w:tcPr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06" w:type="dxa"/>
            <w:shd w:val="clear" w:color="auto" w:fill="auto"/>
          </w:tcPr>
          <w:p w:rsidR="00C16308" w:rsidRPr="000E41D9" w:rsidRDefault="00C16308" w:rsidP="00FC1DAB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612" w:type="dxa"/>
            <w:shd w:val="clear" w:color="auto" w:fill="auto"/>
          </w:tcPr>
          <w:p w:rsidR="00C16308" w:rsidRPr="00DB597C" w:rsidRDefault="00C16308" w:rsidP="00FC1D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026" w:type="dxa"/>
          </w:tcPr>
          <w:p w:rsidR="00C16308" w:rsidRPr="000E41D9" w:rsidRDefault="00C16308" w:rsidP="00FC1DAB">
            <w:pPr>
              <w:pStyle w:val="BodyText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E41D9">
              <w:rPr>
                <w:bCs/>
                <w:sz w:val="24"/>
                <w:szCs w:val="24"/>
              </w:rPr>
              <w:t xml:space="preserve">Методы проблемного и развивающего, контекстного обучения, деловая игра, </w:t>
            </w:r>
          </w:p>
          <w:p w:rsidR="00C16308" w:rsidRPr="000E41D9" w:rsidRDefault="00C16308" w:rsidP="00FC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работа с литературой,  кейс-стади,</w:t>
            </w:r>
          </w:p>
          <w:p w:rsidR="00C16308" w:rsidRPr="000E41D9" w:rsidRDefault="00C16308" w:rsidP="00FC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 проектов, исследовательский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1" w:type="dxa"/>
          </w:tcPr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2)УИРС</w:t>
            </w:r>
          </w:p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3)Разноуровневая контрольная работа </w:t>
            </w:r>
          </w:p>
          <w:p w:rsidR="00C16308" w:rsidRPr="000E41D9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308" w:rsidRPr="00DB597C" w:rsidTr="00FC1DAB">
        <w:tc>
          <w:tcPr>
            <w:tcW w:w="945" w:type="dxa"/>
            <w:shd w:val="clear" w:color="auto" w:fill="auto"/>
          </w:tcPr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506" w:type="dxa"/>
            <w:shd w:val="clear" w:color="auto" w:fill="auto"/>
          </w:tcPr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612" w:type="dxa"/>
            <w:shd w:val="clear" w:color="auto" w:fill="auto"/>
          </w:tcPr>
          <w:p w:rsidR="00C16308" w:rsidRPr="00DB597C" w:rsidRDefault="00C16308" w:rsidP="00FC1D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026" w:type="dxa"/>
          </w:tcPr>
          <w:p w:rsidR="00C16308" w:rsidRPr="000E41D9" w:rsidRDefault="00C16308" w:rsidP="00FC1DAB">
            <w:pPr>
              <w:pStyle w:val="BodyText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E41D9">
              <w:rPr>
                <w:bCs/>
                <w:sz w:val="24"/>
                <w:szCs w:val="24"/>
              </w:rPr>
              <w:t xml:space="preserve">Методы проблемного и развивающего, контекстного обучения, деловая игра, </w:t>
            </w:r>
          </w:p>
          <w:p w:rsidR="00C16308" w:rsidRPr="000E41D9" w:rsidRDefault="00C16308" w:rsidP="00FC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работа с литературой,  Метод проектов, исследовательский,</w:t>
            </w:r>
          </w:p>
          <w:p w:rsidR="00C16308" w:rsidRPr="000E41D9" w:rsidRDefault="00C16308" w:rsidP="00FC1DAB">
            <w:pPr>
              <w:tabs>
                <w:tab w:val="left" w:pos="17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C16308" w:rsidRPr="000E41D9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1)Разноуровненая контрольная работа</w:t>
            </w:r>
          </w:p>
          <w:p w:rsidR="00C16308" w:rsidRPr="000E41D9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2)Тест</w:t>
            </w:r>
          </w:p>
          <w:p w:rsidR="00C16308" w:rsidRPr="000E41D9" w:rsidRDefault="00C16308" w:rsidP="00FC1DA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16308" w:rsidRPr="00DB597C" w:rsidTr="00FC1DAB">
        <w:tc>
          <w:tcPr>
            <w:tcW w:w="945" w:type="dxa"/>
            <w:shd w:val="clear" w:color="auto" w:fill="auto"/>
          </w:tcPr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506" w:type="dxa"/>
            <w:shd w:val="clear" w:color="auto" w:fill="auto"/>
          </w:tcPr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12" w:type="dxa"/>
            <w:shd w:val="clear" w:color="auto" w:fill="auto"/>
          </w:tcPr>
          <w:p w:rsidR="00C16308" w:rsidRPr="00DB597C" w:rsidRDefault="00C16308" w:rsidP="00FC1D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026" w:type="dxa"/>
          </w:tcPr>
          <w:p w:rsidR="00C16308" w:rsidRPr="000E41D9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 проектов, исследовательский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6308" w:rsidRPr="000E41D9" w:rsidRDefault="00C16308" w:rsidP="00FC1DAB">
            <w:pPr>
              <w:tabs>
                <w:tab w:val="left" w:pos="17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E41D9">
              <w:rPr>
                <w:rFonts w:ascii="Times New Roman" w:hAnsi="Times New Roman"/>
                <w:sz w:val="24"/>
                <w:szCs w:val="24"/>
              </w:rPr>
              <w:t>азноуровневая контрольная работа</w:t>
            </w:r>
          </w:p>
          <w:p w:rsidR="00C16308" w:rsidRPr="000E41D9" w:rsidRDefault="00C16308" w:rsidP="00FC1D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 Портфолио</w:t>
            </w:r>
          </w:p>
          <w:p w:rsidR="00C16308" w:rsidRPr="000E41D9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6308" w:rsidRPr="00DB597C" w:rsidRDefault="00C16308" w:rsidP="00C163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6308" w:rsidRPr="00DB597C" w:rsidRDefault="00C16308" w:rsidP="00C1630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16308" w:rsidRPr="00DB597C" w:rsidRDefault="00C16308" w:rsidP="00C163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lastRenderedPageBreak/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Барбашова Г.Л., канд. пед. наук, доцент кафедры физики, математики и физико-математического образования НГПУ им. К. Минина.</w:t>
      </w:r>
    </w:p>
    <w:p w:rsidR="00C16308" w:rsidRDefault="00C16308" w:rsidP="00C163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C16308" w:rsidRDefault="00C16308" w:rsidP="00C163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Казнина О.В., канд.физ.-мат.наук, доцент, доцент каф. физики, математики и физико-математического образования.</w:t>
      </w:r>
    </w:p>
    <w:p w:rsidR="00C16308" w:rsidRDefault="00C16308" w:rsidP="00C163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Германов О.С.,</w:t>
      </w:r>
      <w:r w:rsidRPr="00BF0D64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канд.физ.-мат.наук, доцент,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доцент  каф. физики, математики и физико-математического образования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C16308" w:rsidRPr="00DB597C" w:rsidRDefault="00C16308" w:rsidP="00C1630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6308" w:rsidRPr="00DB597C" w:rsidRDefault="00C16308" w:rsidP="00C1630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16308" w:rsidRPr="00EA45F8" w:rsidRDefault="00C16308" w:rsidP="00C163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45F8">
        <w:rPr>
          <w:rFonts w:ascii="Times New Roman" w:hAnsi="Times New Roman"/>
          <w:sz w:val="24"/>
          <w:szCs w:val="24"/>
        </w:rPr>
        <w:t>Образовательный модуль «</w:t>
      </w:r>
      <w:r>
        <w:rPr>
          <w:rFonts w:ascii="Times New Roman" w:hAnsi="Times New Roman"/>
          <w:sz w:val="24"/>
          <w:szCs w:val="24"/>
        </w:rPr>
        <w:t>Проективная геометрия</w:t>
      </w:r>
      <w:r w:rsidRPr="00EA45F8">
        <w:rPr>
          <w:rFonts w:ascii="Times New Roman" w:hAnsi="Times New Roman"/>
          <w:sz w:val="24"/>
          <w:szCs w:val="24"/>
        </w:rPr>
        <w:t>» является самостоятельной частью ОПОП универсального бакалавриата по направлению подготовки 44.03.05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EA45F8">
        <w:rPr>
          <w:rFonts w:ascii="Times New Roman" w:hAnsi="Times New Roman"/>
          <w:sz w:val="24"/>
          <w:szCs w:val="24"/>
        </w:rPr>
        <w:t>, обеспечивающи</w:t>
      </w:r>
      <w:r>
        <w:rPr>
          <w:rFonts w:ascii="Times New Roman" w:hAnsi="Times New Roman"/>
          <w:sz w:val="24"/>
          <w:szCs w:val="24"/>
        </w:rPr>
        <w:t>й</w:t>
      </w:r>
      <w:r w:rsidRPr="00EA45F8">
        <w:rPr>
          <w:rFonts w:ascii="Times New Roman" w:hAnsi="Times New Roman"/>
          <w:sz w:val="24"/>
          <w:szCs w:val="24"/>
        </w:rPr>
        <w:t xml:space="preserve"> фундаментальную подготовку по профилю </w:t>
      </w:r>
      <w:r>
        <w:rPr>
          <w:rFonts w:ascii="Times New Roman" w:hAnsi="Times New Roman"/>
          <w:sz w:val="24"/>
          <w:szCs w:val="24"/>
        </w:rPr>
        <w:t xml:space="preserve">«Математика и </w:t>
      </w:r>
      <w:r w:rsidR="007E7CBE">
        <w:rPr>
          <w:rFonts w:ascii="Times New Roman" w:hAnsi="Times New Roman"/>
          <w:sz w:val="24"/>
          <w:szCs w:val="24"/>
        </w:rPr>
        <w:t>Информат</w:t>
      </w:r>
      <w:r>
        <w:rPr>
          <w:rFonts w:ascii="Times New Roman" w:hAnsi="Times New Roman"/>
          <w:sz w:val="24"/>
          <w:szCs w:val="24"/>
        </w:rPr>
        <w:t>ика»</w:t>
      </w:r>
      <w:r w:rsidRPr="00EA45F8">
        <w:rPr>
          <w:rFonts w:ascii="Times New Roman" w:hAnsi="Times New Roman"/>
          <w:sz w:val="24"/>
          <w:szCs w:val="24"/>
        </w:rPr>
        <w:t xml:space="preserve"> и предваряет обучение по модулю «</w:t>
      </w:r>
      <w:r>
        <w:rPr>
          <w:rFonts w:ascii="Times New Roman" w:hAnsi="Times New Roman"/>
          <w:sz w:val="24"/>
          <w:szCs w:val="24"/>
        </w:rPr>
        <w:t>Дифференциальная геометрия»</w:t>
      </w:r>
      <w:r w:rsidRPr="00EA45F8">
        <w:rPr>
          <w:rFonts w:ascii="Times New Roman" w:hAnsi="Times New Roman"/>
          <w:sz w:val="24"/>
          <w:szCs w:val="24"/>
        </w:rPr>
        <w:t>.</w:t>
      </w:r>
    </w:p>
    <w:p w:rsidR="00C16308" w:rsidRPr="00EA45F8" w:rsidRDefault="00C16308" w:rsidP="00C163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45F8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модулей «Основы научных знаний», «Информационные технологии»</w:t>
      </w:r>
      <w:r>
        <w:rPr>
          <w:rFonts w:ascii="Times New Roman" w:hAnsi="Times New Roman"/>
          <w:sz w:val="24"/>
          <w:szCs w:val="24"/>
        </w:rPr>
        <w:t>, «Основы математики»</w:t>
      </w:r>
      <w:r w:rsidRPr="00EA45F8">
        <w:rPr>
          <w:rFonts w:ascii="Times New Roman" w:hAnsi="Times New Roman"/>
          <w:sz w:val="24"/>
          <w:szCs w:val="24"/>
        </w:rPr>
        <w:t>.</w:t>
      </w:r>
    </w:p>
    <w:p w:rsidR="00C16308" w:rsidRPr="00DB597C" w:rsidRDefault="00C16308" w:rsidP="00C1630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6308" w:rsidRPr="00DB597C" w:rsidRDefault="00C16308" w:rsidP="00C163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C16308" w:rsidRPr="00DB597C" w:rsidRDefault="00C16308" w:rsidP="00C163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16308" w:rsidRPr="00DB597C" w:rsidTr="00FC1DA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DB597C" w:rsidRDefault="00C16308" w:rsidP="00FC1D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DB597C" w:rsidRDefault="00C16308" w:rsidP="00FC1D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C16308" w:rsidRPr="00DB597C" w:rsidTr="00FC1DA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DB597C" w:rsidRDefault="00C16308" w:rsidP="00FC1D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F95490" w:rsidRDefault="00C16308" w:rsidP="00FC1D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504 </w:t>
            </w:r>
            <w:r w:rsidR="007A697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 7</w:t>
            </w:r>
          </w:p>
        </w:tc>
      </w:tr>
      <w:tr w:rsidR="00C16308" w:rsidRPr="00DB597C" w:rsidTr="00FC1DA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DB597C" w:rsidRDefault="00C16308" w:rsidP="00FC1D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35379D" w:rsidRDefault="007A697E" w:rsidP="007A697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126 </w:t>
            </w:r>
            <w:r w:rsidR="00C163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3,5</w:t>
            </w:r>
          </w:p>
        </w:tc>
      </w:tr>
      <w:tr w:rsidR="00C16308" w:rsidRPr="00DB597C" w:rsidTr="00FC1DA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DB597C" w:rsidRDefault="00C16308" w:rsidP="00FC1D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35379D" w:rsidRDefault="007A697E" w:rsidP="00FC1D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  <w:r w:rsidR="00C16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163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3,5</w:t>
            </w:r>
          </w:p>
        </w:tc>
      </w:tr>
      <w:tr w:rsidR="00C16308" w:rsidRPr="00DB597C" w:rsidTr="00FC1DA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DB597C" w:rsidRDefault="00C16308" w:rsidP="00FC1D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2B2228" w:rsidRDefault="00C16308" w:rsidP="00FC1D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C16308" w:rsidRPr="00DB597C" w:rsidTr="00FC1DA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DB597C" w:rsidRDefault="00C16308" w:rsidP="00FC1D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6308" w:rsidRPr="008E3E06" w:rsidRDefault="00C16308" w:rsidP="00FC1D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C16308" w:rsidRPr="00DB597C" w:rsidRDefault="00C16308" w:rsidP="00C1630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16308" w:rsidRPr="00DB597C" w:rsidSect="00FC1DAB">
          <w:footerReference w:type="default" r:id="rId7"/>
          <w:foot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C16308" w:rsidRPr="00DB597C" w:rsidRDefault="00C16308" w:rsidP="00C1630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16308" w:rsidRPr="00DB597C" w:rsidRDefault="00C16308" w:rsidP="00C1630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КЛАССИЧЕСКАЯ МАТЕМАТИКА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"/>
        <w:gridCol w:w="3324"/>
        <w:gridCol w:w="814"/>
        <w:gridCol w:w="1532"/>
        <w:gridCol w:w="1418"/>
        <w:gridCol w:w="992"/>
        <w:gridCol w:w="1418"/>
        <w:gridCol w:w="1134"/>
        <w:gridCol w:w="1275"/>
        <w:gridCol w:w="1636"/>
      </w:tblGrid>
      <w:tr w:rsidR="00C16308" w:rsidRPr="00DB597C" w:rsidTr="00FC1DAB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gridSpan w:val="2"/>
            <w:vMerge w:val="restart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16308" w:rsidRPr="00DB597C" w:rsidTr="00FC1DAB">
        <w:tc>
          <w:tcPr>
            <w:tcW w:w="817" w:type="dxa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16308" w:rsidRPr="00DB597C" w:rsidTr="00FC1DAB">
        <w:tc>
          <w:tcPr>
            <w:tcW w:w="817" w:type="dxa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16308" w:rsidRPr="00DB597C" w:rsidTr="00FC1DAB">
        <w:tc>
          <w:tcPr>
            <w:tcW w:w="14785" w:type="dxa"/>
            <w:gridSpan w:val="11"/>
            <w:shd w:val="clear" w:color="auto" w:fill="auto"/>
            <w:vAlign w:val="center"/>
          </w:tcPr>
          <w:p w:rsidR="00C16308" w:rsidRPr="00DB597C" w:rsidRDefault="00C16308" w:rsidP="00FC1DA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16308" w:rsidRPr="00DB597C" w:rsidTr="00FC1DAB">
        <w:tc>
          <w:tcPr>
            <w:tcW w:w="1242" w:type="dxa"/>
            <w:gridSpan w:val="2"/>
            <w:shd w:val="clear" w:color="auto" w:fill="auto"/>
            <w:vAlign w:val="center"/>
          </w:tcPr>
          <w:p w:rsidR="00C16308" w:rsidRPr="00466B52" w:rsidRDefault="00C16308" w:rsidP="00C163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 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C16308" w:rsidRPr="00DB597C" w:rsidRDefault="00C16308" w:rsidP="00FC1DA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функций комплексного переменного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308" w:rsidRPr="00DB597C" w:rsidRDefault="0005163C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16308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C16308" w:rsidRPr="00DB597C" w:rsidTr="00FC1DAB">
        <w:tc>
          <w:tcPr>
            <w:tcW w:w="1242" w:type="dxa"/>
            <w:gridSpan w:val="2"/>
            <w:shd w:val="clear" w:color="auto" w:fill="auto"/>
            <w:vAlign w:val="center"/>
          </w:tcPr>
          <w:p w:rsidR="00C16308" w:rsidRPr="00466B52" w:rsidRDefault="00C16308" w:rsidP="00C163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 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C16308" w:rsidRPr="00DB597C" w:rsidRDefault="00C16308" w:rsidP="00FC1DA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Проективная геометрия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16308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C16308" w:rsidRPr="00DB597C" w:rsidTr="00FC1DAB">
        <w:tc>
          <w:tcPr>
            <w:tcW w:w="1242" w:type="dxa"/>
            <w:gridSpan w:val="2"/>
            <w:shd w:val="clear" w:color="auto" w:fill="auto"/>
            <w:vAlign w:val="center"/>
          </w:tcPr>
          <w:p w:rsidR="00C16308" w:rsidRPr="00466B52" w:rsidRDefault="00C16308" w:rsidP="00C163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 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9</w:t>
            </w: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 (К)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C16308" w:rsidRPr="00DB597C" w:rsidRDefault="00C16308" w:rsidP="00FC1DA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Курсовые работы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16308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16308" w:rsidRPr="00DB597C" w:rsidRDefault="00C16308" w:rsidP="00FC1DA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C16308" w:rsidRPr="00DB597C" w:rsidRDefault="00C16308" w:rsidP="00C1630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16308" w:rsidRPr="00DB597C" w:rsidSect="00FC1DAB">
          <w:pgSz w:w="16838" w:h="11906" w:orient="landscape"/>
          <w:pgMar w:top="567" w:right="851" w:bottom="426" w:left="1418" w:header="709" w:footer="709" w:gutter="0"/>
          <w:cols w:space="708"/>
          <w:docGrid w:linePitch="360"/>
        </w:sectPr>
      </w:pPr>
    </w:p>
    <w:p w:rsidR="00C16308" w:rsidRPr="00DB597C" w:rsidRDefault="00C16308" w:rsidP="00C1630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C16308" w:rsidRPr="00DB597C" w:rsidRDefault="00C16308" w:rsidP="00C16308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16308" w:rsidRPr="003C092E" w:rsidRDefault="00C16308" w:rsidP="00C16308">
      <w:pPr>
        <w:pStyle w:val="ListParagraph"/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16308" w:rsidRPr="003C092E" w:rsidRDefault="00C16308" w:rsidP="00C16308">
      <w:pPr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C16308" w:rsidRPr="003C092E" w:rsidRDefault="00C16308" w:rsidP="00C16308">
      <w:pPr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16308" w:rsidRPr="003C092E" w:rsidRDefault="00C16308" w:rsidP="00C16308">
      <w:pPr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C16308" w:rsidRPr="003C092E" w:rsidRDefault="00C16308" w:rsidP="00C16308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16308" w:rsidRPr="003C092E" w:rsidRDefault="00C16308" w:rsidP="00C16308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16308" w:rsidRPr="003C092E" w:rsidRDefault="00C16308" w:rsidP="00C16308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C16308" w:rsidRPr="00DB597C" w:rsidRDefault="00C16308" w:rsidP="00C16308">
      <w:pPr>
        <w:spacing w:after="120" w:line="48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</w:p>
    <w:p w:rsidR="00C16308" w:rsidRPr="00DB597C" w:rsidRDefault="00C16308" w:rsidP="00C1630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C16308" w:rsidRPr="00DB597C" w:rsidRDefault="00C16308" w:rsidP="00C1630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FC1DAB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ТЕОРИЯ ФУНКЦИЙ КОМПЛЕКСНОГО ПЕРЕМЕННОГО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16308" w:rsidRPr="00DB597C" w:rsidRDefault="00C16308" w:rsidP="00C1630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16308" w:rsidRDefault="00C16308" w:rsidP="00C163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6703">
        <w:rPr>
          <w:rFonts w:ascii="Times New Roman" w:hAnsi="Times New Roman"/>
          <w:bCs/>
          <w:sz w:val="24"/>
          <w:szCs w:val="24"/>
        </w:rPr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Теория функций комплексного переменного</w:t>
      </w:r>
      <w:r w:rsidRPr="00E26703">
        <w:rPr>
          <w:rFonts w:ascii="Times New Roman" w:hAnsi="Times New Roman"/>
          <w:bCs/>
          <w:sz w:val="24"/>
          <w:szCs w:val="24"/>
        </w:rPr>
        <w:t>» в рамках модуля «</w:t>
      </w:r>
      <w:r w:rsidR="00505B5E">
        <w:rPr>
          <w:rFonts w:ascii="Times New Roman" w:hAnsi="Times New Roman"/>
          <w:bCs/>
          <w:sz w:val="24"/>
          <w:szCs w:val="24"/>
        </w:rPr>
        <w:t>Проективная геометрия</w:t>
      </w:r>
      <w:r>
        <w:rPr>
          <w:rFonts w:ascii="Times New Roman" w:hAnsi="Times New Roman"/>
          <w:bCs/>
          <w:sz w:val="24"/>
          <w:szCs w:val="24"/>
        </w:rPr>
        <w:t>»</w:t>
      </w:r>
      <w:r w:rsidRPr="00E26703">
        <w:rPr>
          <w:rFonts w:ascii="Times New Roman" w:hAnsi="Times New Roman"/>
          <w:bCs/>
          <w:sz w:val="24"/>
          <w:szCs w:val="24"/>
        </w:rPr>
        <w:t xml:space="preserve"> дает систематизированные современные знания </w:t>
      </w:r>
      <w:r>
        <w:rPr>
          <w:rFonts w:ascii="Times New Roman" w:hAnsi="Times New Roman"/>
          <w:bCs/>
          <w:sz w:val="24"/>
          <w:szCs w:val="24"/>
        </w:rPr>
        <w:t>в области теории функций.</w:t>
      </w:r>
    </w:p>
    <w:p w:rsidR="00C16308" w:rsidRPr="00EE772B" w:rsidRDefault="00C16308" w:rsidP="00C1630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E772B">
        <w:rPr>
          <w:rFonts w:ascii="Times New Roman" w:hAnsi="Times New Roman"/>
          <w:sz w:val="24"/>
          <w:szCs w:val="24"/>
        </w:rPr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</w:t>
      </w:r>
      <w:r>
        <w:rPr>
          <w:rFonts w:ascii="Times New Roman" w:hAnsi="Times New Roman"/>
          <w:bCs/>
          <w:sz w:val="24"/>
          <w:szCs w:val="24"/>
        </w:rPr>
        <w:t>Теория функций комплексного переменного</w:t>
      </w:r>
      <w:r w:rsidRPr="00EE772B">
        <w:rPr>
          <w:rFonts w:ascii="Times New Roman" w:hAnsi="Times New Roman"/>
          <w:sz w:val="24"/>
          <w:szCs w:val="24"/>
        </w:rPr>
        <w:t xml:space="preserve">»: планами, тематикой проведения практических занятий, рейтинг-планами, рекомендациями, требованиями и контрольными вопросами </w:t>
      </w:r>
      <w:r>
        <w:rPr>
          <w:rFonts w:ascii="Times New Roman" w:hAnsi="Times New Roman"/>
          <w:sz w:val="24"/>
          <w:szCs w:val="24"/>
        </w:rPr>
        <w:t>к зачету</w:t>
      </w:r>
      <w:r w:rsidRPr="00EE772B">
        <w:rPr>
          <w:rFonts w:ascii="Times New Roman" w:hAnsi="Times New Roman"/>
          <w:sz w:val="24"/>
          <w:szCs w:val="24"/>
        </w:rPr>
        <w:t>.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16308" w:rsidRDefault="00C16308" w:rsidP="00C16308">
      <w:pPr>
        <w:autoSpaceDE w:val="0"/>
        <w:autoSpaceDN w:val="0"/>
        <w:adjustRightInd w:val="0"/>
        <w:spacing w:after="0"/>
        <w:ind w:firstLine="709"/>
        <w:jc w:val="both"/>
      </w:pPr>
      <w:r w:rsidRPr="00E2670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Теория функций комплексного переменного</w:t>
      </w:r>
      <w:r w:rsidRPr="00E26703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 w:rsidR="00505B5E">
        <w:rPr>
          <w:rFonts w:ascii="Times New Roman" w:hAnsi="Times New Roman"/>
          <w:bCs/>
          <w:sz w:val="24"/>
          <w:szCs w:val="24"/>
        </w:rPr>
        <w:t>Проективная геометрия</w:t>
      </w:r>
      <w:r>
        <w:t>».</w:t>
      </w:r>
    </w:p>
    <w:p w:rsidR="00C16308" w:rsidRPr="005539E0" w:rsidRDefault="00C16308" w:rsidP="00C16308">
      <w:pPr>
        <w:tabs>
          <w:tab w:val="left" w:pos="1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E26703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Теория функций комплексного переменного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обучающиеся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color w:val="1D1B11"/>
          <w:sz w:val="24"/>
          <w:szCs w:val="24"/>
        </w:rPr>
        <w:t>дисциплин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</w:t>
      </w:r>
      <w:r w:rsidRPr="005539E0">
        <w:rPr>
          <w:rFonts w:ascii="Times New Roman" w:hAnsi="Times New Roman"/>
          <w:sz w:val="24"/>
          <w:szCs w:val="24"/>
        </w:rPr>
        <w:t>«</w:t>
      </w:r>
      <w:r w:rsidR="00505B5E">
        <w:rPr>
          <w:rFonts w:ascii="Times New Roman" w:hAnsi="Times New Roman"/>
          <w:sz w:val="24"/>
          <w:szCs w:val="24"/>
        </w:rPr>
        <w:t>Геометрия</w:t>
      </w:r>
      <w:r w:rsidRPr="005539E0">
        <w:rPr>
          <w:rFonts w:ascii="Times New Roman" w:hAnsi="Times New Roman"/>
          <w:sz w:val="24"/>
          <w:szCs w:val="24"/>
        </w:rPr>
        <w:t>», «Математический анализ».</w:t>
      </w:r>
    </w:p>
    <w:p w:rsidR="00C16308" w:rsidRDefault="00C16308" w:rsidP="00C16308">
      <w:pPr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9E0">
        <w:rPr>
          <w:rFonts w:ascii="Times New Roman" w:hAnsi="Times New Roman"/>
          <w:sz w:val="24"/>
          <w:szCs w:val="24"/>
        </w:rPr>
        <w:t xml:space="preserve">Освоение данной дисциплины является необходимой основой для последующего изучения дисциплин  «Дифференциальные уравнения», </w:t>
      </w:r>
      <w:r w:rsidR="00505B5E">
        <w:rPr>
          <w:rFonts w:ascii="Times New Roman" w:hAnsi="Times New Roman"/>
          <w:sz w:val="24"/>
          <w:szCs w:val="24"/>
        </w:rPr>
        <w:t xml:space="preserve">«Дифференциальная геометрия», </w:t>
      </w:r>
      <w:r w:rsidRPr="005539E0">
        <w:rPr>
          <w:rFonts w:ascii="Times New Roman" w:hAnsi="Times New Roman"/>
          <w:sz w:val="24"/>
          <w:szCs w:val="24"/>
        </w:rPr>
        <w:t>дисциплин по выбору студентов</w:t>
      </w:r>
      <w:r>
        <w:rPr>
          <w:rFonts w:ascii="Times New Roman" w:hAnsi="Times New Roman"/>
          <w:sz w:val="24"/>
          <w:szCs w:val="24"/>
        </w:rPr>
        <w:t>.</w:t>
      </w:r>
    </w:p>
    <w:p w:rsidR="00C16308" w:rsidRPr="00DB597C" w:rsidRDefault="00C16308" w:rsidP="00C16308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39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C16308" w:rsidRPr="005539E0" w:rsidRDefault="00C16308" w:rsidP="00C1630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539E0">
        <w:rPr>
          <w:rFonts w:ascii="Times New Roman" w:hAnsi="Times New Roman"/>
          <w:sz w:val="24"/>
          <w:szCs w:val="24"/>
        </w:rPr>
        <w:t>формирование систематизированных знаний о методах теории функций комплексного переменного, ее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C16308" w:rsidRDefault="00C16308" w:rsidP="00C163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C16308" w:rsidRPr="00D7200A" w:rsidRDefault="00C16308" w:rsidP="00C1630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00A">
        <w:rPr>
          <w:rFonts w:ascii="Times New Roman" w:hAnsi="Times New Roman"/>
          <w:sz w:val="24"/>
          <w:szCs w:val="24"/>
        </w:rPr>
        <w:t>формировать основные знания, умения и навыки, применяемые в области теории функций комплексного переменного;</w:t>
      </w:r>
    </w:p>
    <w:p w:rsidR="00C16308" w:rsidRPr="00D7200A" w:rsidRDefault="00C16308" w:rsidP="00C1630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7200A">
        <w:rPr>
          <w:rFonts w:ascii="Times New Roman" w:hAnsi="Times New Roman"/>
          <w:sz w:val="24"/>
          <w:szCs w:val="24"/>
        </w:rPr>
        <w:t>систематизировать современные знания о теории функций комплексного переменного и ее приложениях.</w:t>
      </w:r>
    </w:p>
    <w:p w:rsidR="00C16308" w:rsidRDefault="00C16308" w:rsidP="00C163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16308" w:rsidRPr="00D7200A" w:rsidRDefault="00C16308" w:rsidP="00C16308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Pr="00D7200A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C16308" w:rsidRPr="00B848E6" w:rsidRDefault="00C16308" w:rsidP="00C16308">
      <w:pPr>
        <w:pStyle w:val="ListParagraph"/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6"/>
        <w:gridCol w:w="2218"/>
        <w:gridCol w:w="1168"/>
        <w:gridCol w:w="2189"/>
        <w:gridCol w:w="1168"/>
        <w:gridCol w:w="2189"/>
      </w:tblGrid>
      <w:tr w:rsidR="00C16308" w:rsidRPr="00B848E6" w:rsidTr="00FC1DAB">
        <w:trPr>
          <w:trHeight w:val="385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848E6" w:rsidRDefault="00C16308" w:rsidP="00FC1D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C16308" w:rsidRPr="00B848E6" w:rsidTr="00FC1DAB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848E6" w:rsidRDefault="00C16308" w:rsidP="00FC1DAB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специиальной профессиональной терминологией,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отражающей интегральные знания из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теории функций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комплексного переменного</w:t>
            </w:r>
            <w:r w:rsidRPr="00B848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308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УК.1.2</w:t>
            </w:r>
          </w:p>
          <w:p w:rsidR="00C16308" w:rsidRPr="00B848E6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УК1.1.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848E6" w:rsidRDefault="00C16308" w:rsidP="00FC1DAB">
            <w:pPr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C16308" w:rsidRPr="008C4096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308" w:rsidRPr="00B848E6" w:rsidTr="00FC1DAB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848E6" w:rsidRDefault="00C16308" w:rsidP="00FC1DAB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308" w:rsidRPr="00B848E6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848E6" w:rsidRDefault="00C16308" w:rsidP="00FC1DAB">
            <w:pPr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C16308" w:rsidRPr="00B848E6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C16308" w:rsidRPr="00B848E6" w:rsidRDefault="00C16308" w:rsidP="00C16308">
      <w:pPr>
        <w:pStyle w:val="ListParagraph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1"/>
        <w:gridCol w:w="1224"/>
        <w:gridCol w:w="1346"/>
        <w:gridCol w:w="1318"/>
        <w:gridCol w:w="1318"/>
        <w:gridCol w:w="1496"/>
      </w:tblGrid>
      <w:tr w:rsidR="00C16308" w:rsidRPr="00D7200A" w:rsidTr="00FC1DAB">
        <w:tc>
          <w:tcPr>
            <w:tcW w:w="1599" w:type="pct"/>
            <w:vMerge w:val="restar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3" w:type="pct"/>
            <w:gridSpan w:val="3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669" w:type="pct"/>
            <w:vMerge w:val="restar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9" w:type="pct"/>
            <w:vMerge w:val="restart"/>
            <w:shd w:val="clear" w:color="auto" w:fill="auto"/>
          </w:tcPr>
          <w:p w:rsidR="00C16308" w:rsidRPr="00E04256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256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16308" w:rsidRPr="00D7200A" w:rsidTr="00FC1DAB">
        <w:tc>
          <w:tcPr>
            <w:tcW w:w="1599" w:type="pct"/>
            <w:vMerge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pct"/>
            <w:gridSpan w:val="2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669" w:type="pct"/>
            <w:vMerge w:val="restart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669" w:type="pct"/>
            <w:vMerge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shd w:val="clear" w:color="auto" w:fill="auto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16308" w:rsidRPr="00D7200A" w:rsidTr="00FC1DAB">
        <w:tc>
          <w:tcPr>
            <w:tcW w:w="1599" w:type="pct"/>
            <w:vMerge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669" w:type="pct"/>
            <w:vMerge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shd w:val="clear" w:color="auto" w:fill="auto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Раздел 1. Комплексные числа.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505B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E04256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425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1.1. Действия над комплексными числами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1.2. Последовательности и ряды комплексных чисел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1.3. Комплекснозначная функция действительного аргумента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Раздел 2. Непрерывность и дифференцируемость функции комплексного переменного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2.1. Предел и непрерывность функции комплексного переменного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16308" w:rsidRPr="00D7200A" w:rsidTr="00FC1DAB">
        <w:trPr>
          <w:cantSplit/>
        </w:trPr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2.2. Дифференцируемость функции комплексного переменного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2.3. Функциональные и степенные ряды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505B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Элементарные </w:t>
            </w:r>
            <w:r w:rsidRPr="00D7200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функции комплексного переменного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3.1. Линейная и дробнолинейная функции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3.2. Экспоненциальная и тригонометрические функции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3.3. Логарифмическая функция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505B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16308" w:rsidRPr="00D7200A" w:rsidTr="00FC1DAB">
        <w:tc>
          <w:tcPr>
            <w:tcW w:w="1599" w:type="pct"/>
            <w:shd w:val="clear" w:color="auto" w:fill="auto"/>
          </w:tcPr>
          <w:p w:rsidR="00C16308" w:rsidRPr="00D7200A" w:rsidRDefault="00C16308" w:rsidP="00FC1D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669" w:type="pct"/>
          </w:tcPr>
          <w:p w:rsidR="00C16308" w:rsidRPr="00D7200A" w:rsidRDefault="00C16308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C16308" w:rsidRPr="00D7200A" w:rsidRDefault="00505B5E" w:rsidP="00FC1DA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16308" w:rsidRPr="00A61676" w:rsidRDefault="00C16308" w:rsidP="00C16308">
      <w:pPr>
        <w:rPr>
          <w:rFonts w:ascii="Times New Roman" w:hAnsi="Times New Roman"/>
          <w:sz w:val="24"/>
          <w:szCs w:val="24"/>
        </w:rPr>
      </w:pPr>
      <w:r w:rsidRPr="0035464B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</w:t>
      </w:r>
      <w:r>
        <w:rPr>
          <w:rFonts w:ascii="Times New Roman" w:hAnsi="Times New Roman"/>
          <w:sz w:val="24"/>
          <w:szCs w:val="24"/>
        </w:rPr>
        <w:t>т</w:t>
      </w:r>
      <w:r w:rsidRPr="00A61676">
        <w:rPr>
          <w:rFonts w:ascii="Times New Roman" w:hAnsi="Times New Roman"/>
          <w:sz w:val="24"/>
          <w:szCs w:val="24"/>
        </w:rPr>
        <w:t xml:space="preserve">ехнологии проблемного обучения, интерактивные технологии, модульно-рейтинговая технология обучения. </w:t>
      </w:r>
    </w:p>
    <w:p w:rsidR="00C16308" w:rsidRPr="00DB597C" w:rsidRDefault="00C16308" w:rsidP="00C16308">
      <w:pPr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8"/>
        <w:gridCol w:w="1180"/>
        <w:gridCol w:w="2216"/>
        <w:gridCol w:w="1416"/>
        <w:gridCol w:w="1416"/>
        <w:gridCol w:w="1114"/>
        <w:gridCol w:w="873"/>
        <w:gridCol w:w="995"/>
      </w:tblGrid>
      <w:tr w:rsidR="00C16308" w:rsidRPr="00A61676" w:rsidTr="00FC1DAB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16308" w:rsidRPr="00A61676" w:rsidTr="00FC1DAB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16308" w:rsidRPr="00A61676" w:rsidTr="00FC1DAB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308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308" w:rsidRPr="00A61676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0A6A">
              <w:rPr>
                <w:rFonts w:ascii="Times New Roman" w:hAnsi="Times New Roman"/>
                <w:sz w:val="24"/>
                <w:szCs w:val="24"/>
              </w:rPr>
              <w:t>Самостоятельная работа №1 (формы записи комплексных чисел, изображение множества точек на комплексной плоскости)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30A6A">
              <w:rPr>
                <w:sz w:val="24"/>
                <w:szCs w:val="24"/>
              </w:rPr>
              <w:t>0</w:t>
            </w:r>
          </w:p>
        </w:tc>
      </w:tr>
      <w:tr w:rsidR="00C16308" w:rsidRPr="00A61676" w:rsidTr="00FC1DAB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308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308" w:rsidRPr="00A61676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30A6A">
              <w:rPr>
                <w:rFonts w:ascii="Times New Roman" w:hAnsi="Times New Roman"/>
                <w:sz w:val="24"/>
                <w:szCs w:val="24"/>
              </w:rPr>
              <w:t>омашняя самостоятельная работа№1 (Последовательности и ряды комплексных чисел, функции комплексного переменного, функциональные ряды)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C16308" w:rsidRPr="00A61676" w:rsidTr="00FC1DAB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308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308" w:rsidRPr="00A61676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 xml:space="preserve">Написание контрольной работы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16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 xml:space="preserve">Разноуровневаяконтрольная </w:t>
            </w:r>
            <w:r w:rsidRPr="00A61676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0-5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 w:rsidRPr="00330A6A">
              <w:rPr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16308" w:rsidRPr="00A61676" w:rsidTr="00FC1DAB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308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308" w:rsidRPr="00A61676" w:rsidRDefault="00C16308" w:rsidP="00FC1D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30A6A">
              <w:rPr>
                <w:rFonts w:ascii="Times New Roman" w:hAnsi="Times New Roman"/>
                <w:sz w:val="24"/>
                <w:szCs w:val="24"/>
              </w:rPr>
              <w:t>Коллоквиум по теме «Последовательности и ряды комплексных чисел, функции комплексного переменного, функциональные ряды»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330A6A" w:rsidRDefault="00C16308" w:rsidP="00FC1DAB">
            <w:pPr>
              <w:pStyle w:val="BodyText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16308" w:rsidRPr="00A61676" w:rsidTr="00FC1DAB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A61676" w:rsidRDefault="00C16308" w:rsidP="00FC1D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C16308" w:rsidRPr="006C39B3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16308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16308" w:rsidRPr="00D7200A" w:rsidRDefault="00C16308" w:rsidP="00C1630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00A">
        <w:rPr>
          <w:rFonts w:ascii="Times New Roman" w:hAnsi="Times New Roman"/>
          <w:sz w:val="24"/>
          <w:szCs w:val="24"/>
        </w:rPr>
        <w:t>Лунц Г.Л. Функции комплесного переменного с элементами операционного исчисления: Учеб. для вузов / Г.Л.Лунц, Л.Э.Эльсгольц.- 2-е изд., стереотип.- СПб.: Лань, 2002.- 298 с.</w:t>
      </w:r>
    </w:p>
    <w:p w:rsidR="00C16308" w:rsidRDefault="00C16308" w:rsidP="00C1630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00A">
        <w:rPr>
          <w:rFonts w:ascii="Times New Roman" w:hAnsi="Times New Roman"/>
          <w:sz w:val="24"/>
          <w:szCs w:val="24"/>
        </w:rPr>
        <w:t xml:space="preserve">Волковыский, Л.И. Сборник задач по теории функций комлексного переменного: Учеб. пособие для студентов вузов: Рек. М-вом общ. и спец. образования РФ / Л.И.Воковыский, Г.Л.Лунц, И.Г. Араманович.- 4-е изд., перераб.- М.: Физматлит, 2002.- 312 </w:t>
      </w:r>
    </w:p>
    <w:p w:rsidR="00C16308" w:rsidRPr="00D15331" w:rsidRDefault="00C16308" w:rsidP="00C16308">
      <w:pPr>
        <w:pStyle w:val="ListParagraph"/>
        <w:numPr>
          <w:ilvl w:val="0"/>
          <w:numId w:val="11"/>
        </w:numPr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331">
        <w:rPr>
          <w:rFonts w:ascii="Times New Roman" w:hAnsi="Times New Roman"/>
          <w:sz w:val="24"/>
          <w:szCs w:val="24"/>
        </w:rPr>
        <w:t>Математический анализ: Исследование функций с помощью производных, построение графиков. Интегральное исчисление функций одной вещественной переменной. Числовые ряды. / Практические занятия /Сост. Г.Л. Барбашова.– Н.Новгород:НГПУ, 2012.</w:t>
      </w:r>
    </w:p>
    <w:p w:rsidR="00C16308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16308" w:rsidRPr="00D15331" w:rsidRDefault="00C16308" w:rsidP="00C16308">
      <w:pPr>
        <w:numPr>
          <w:ilvl w:val="0"/>
          <w:numId w:val="28"/>
        </w:numPr>
        <w:tabs>
          <w:tab w:val="clear" w:pos="1095"/>
          <w:tab w:val="num" w:pos="426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D15331">
        <w:rPr>
          <w:rFonts w:ascii="Times New Roman" w:hAnsi="Times New Roman"/>
        </w:rPr>
        <w:t>Макеева А.В., Пендина Т.П. Математика в примерах и задачах –   Н. Новгород: ВГИПУ, 2010. – 86 с.</w:t>
      </w:r>
    </w:p>
    <w:p w:rsidR="00C16308" w:rsidRPr="00D15331" w:rsidRDefault="00C16308" w:rsidP="00C16308">
      <w:pPr>
        <w:numPr>
          <w:ilvl w:val="0"/>
          <w:numId w:val="28"/>
        </w:numPr>
        <w:tabs>
          <w:tab w:val="clear" w:pos="1095"/>
          <w:tab w:val="num" w:pos="426"/>
          <w:tab w:val="num" w:pos="709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D15331">
        <w:rPr>
          <w:rFonts w:ascii="Times New Roman" w:hAnsi="Times New Roman"/>
        </w:rPr>
        <w:t>Макеева А.В., Пендина Т.П. Линейная алгебра в вопросах и ответах: Методические рекомендации  –   Н. Новгород: ВГИПУ, 2011. – 18 с.</w:t>
      </w:r>
    </w:p>
    <w:p w:rsidR="00C16308" w:rsidRPr="00D15331" w:rsidRDefault="00C16308" w:rsidP="00C16308">
      <w:pPr>
        <w:numPr>
          <w:ilvl w:val="0"/>
          <w:numId w:val="28"/>
        </w:numPr>
        <w:tabs>
          <w:tab w:val="clear" w:pos="1095"/>
          <w:tab w:val="num" w:pos="426"/>
          <w:tab w:val="num" w:pos="709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D15331">
        <w:rPr>
          <w:rFonts w:ascii="Times New Roman" w:hAnsi="Times New Roman"/>
        </w:rPr>
        <w:t>Макеева А.В., Пендина Т.П. Введение в анализ в вопросах и ответах: Методические рекомендации  –   Н. Новгород: ВГИПУ, 2012. – 16 с.</w:t>
      </w:r>
    </w:p>
    <w:p w:rsidR="00C16308" w:rsidRPr="00D15331" w:rsidRDefault="00C16308" w:rsidP="00C16308">
      <w:pPr>
        <w:numPr>
          <w:ilvl w:val="0"/>
          <w:numId w:val="28"/>
        </w:numPr>
        <w:tabs>
          <w:tab w:val="clear" w:pos="1095"/>
          <w:tab w:val="num" w:pos="426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D15331">
        <w:rPr>
          <w:rFonts w:ascii="Times New Roman" w:hAnsi="Times New Roman"/>
        </w:rPr>
        <w:t>Елецких, И.А. Математика : учебное пособие / И.А. Елецких, Т.М. Сафронова, Н.В. 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1. - 198 с. : граф., ил. - ISBN 978-5-94809-817-3. - ISBN 978-5-94809-816-6 (ч. 1) ; То же [Электронный ресурс]. - URL: </w:t>
      </w:r>
      <w:hyperlink r:id="rId10" w:history="1">
        <w:r w:rsidRPr="00D15331">
          <w:rPr>
            <w:rFonts w:ascii="Times New Roman" w:hAnsi="Times New Roman"/>
          </w:rPr>
          <w:t>http://biblioclub.ru/index.php?page=book&amp;id=498149</w:t>
        </w:r>
      </w:hyperlink>
    </w:p>
    <w:p w:rsidR="00C16308" w:rsidRPr="00D15331" w:rsidRDefault="00C16308" w:rsidP="00C16308">
      <w:pPr>
        <w:numPr>
          <w:ilvl w:val="0"/>
          <w:numId w:val="28"/>
        </w:numPr>
        <w:tabs>
          <w:tab w:val="num" w:pos="426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D15331">
        <w:rPr>
          <w:rFonts w:ascii="Times New Roman" w:hAnsi="Times New Roman"/>
        </w:rPr>
        <w:t>Елецких, И.А. Математика : учебное пособие / И.А. Елецких, Т.М. Сафронова, Н.В. 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 </w:t>
      </w:r>
      <w:hyperlink r:id="rId11" w:history="1">
        <w:r w:rsidRPr="00D15331">
          <w:rPr>
            <w:rFonts w:ascii="Times New Roman" w:hAnsi="Times New Roman"/>
          </w:rPr>
          <w:t>http://biblioclub.ru/index.php?page=book&amp;id=498148</w:t>
        </w:r>
      </w:hyperlink>
    </w:p>
    <w:p w:rsidR="00C16308" w:rsidRPr="00D15331" w:rsidRDefault="00C16308" w:rsidP="00C16308">
      <w:pPr>
        <w:numPr>
          <w:ilvl w:val="0"/>
          <w:numId w:val="28"/>
        </w:numPr>
        <w:tabs>
          <w:tab w:val="num" w:pos="426"/>
          <w:tab w:val="num" w:pos="709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D15331">
        <w:rPr>
          <w:rFonts w:ascii="Times New Roman" w:hAnsi="Times New Roman"/>
        </w:rPr>
        <w:t>Фоминых, Е.И. Математика: практикум : учебное пособие / Е.И. Фоминых. - Минск : РИПО, 2017. - 440 с. - Библиогр.: с. 320 - ISBN 978-985-503-702-7 ; То же [Электронный ресурс]. - URL: </w:t>
      </w:r>
      <w:hyperlink r:id="rId12" w:history="1">
        <w:r w:rsidRPr="00D15331">
          <w:rPr>
            <w:rFonts w:ascii="Times New Roman" w:hAnsi="Times New Roman"/>
          </w:rPr>
          <w:t>http://biblioclub.ru/index.php?page=book&amp;id=487914</w:t>
        </w:r>
      </w:hyperlink>
    </w:p>
    <w:p w:rsidR="00C16308" w:rsidRPr="006F6B13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16308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16308" w:rsidRPr="00D7200A" w:rsidRDefault="00C16308" w:rsidP="00C16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D7200A">
        <w:rPr>
          <w:rFonts w:ascii="Times New Roman" w:hAnsi="Times New Roman"/>
          <w:sz w:val="24"/>
          <w:szCs w:val="24"/>
        </w:rPr>
        <w:t>Домашняя контрольная работа по теории анал. функций: Метод. рек. и задания для студ. Мат. фак. / Дмитриева Л.А.- Н.Новгород: НГПУ, 1997.- 32 с.</w:t>
      </w:r>
    </w:p>
    <w:p w:rsidR="00C16308" w:rsidRPr="00D7200A" w:rsidRDefault="00C16308" w:rsidP="00C16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6C7E56">
        <w:rPr>
          <w:rFonts w:ascii="Times New Roman" w:hAnsi="Times New Roman"/>
          <w:sz w:val="24"/>
          <w:szCs w:val="24"/>
        </w:rPr>
        <w:t xml:space="preserve"> </w:t>
      </w:r>
      <w:r w:rsidRPr="00D7200A">
        <w:rPr>
          <w:rFonts w:ascii="Times New Roman" w:hAnsi="Times New Roman"/>
          <w:sz w:val="24"/>
          <w:szCs w:val="24"/>
        </w:rPr>
        <w:t>Теория функций комплексного переменного: Планы лекционных  и практ. занятий по курсу (для студентов мат. фак.) спец. 032100.00 «Математика с доп. Спец.» / Нижегор. гос. пед ун-т; Сост.:УЛ.А.Дмитриева, Р.Г.Рахманкулов.- Н.Новгород: НГПУ, 2005.- 18 с.</w:t>
      </w:r>
    </w:p>
    <w:p w:rsidR="00C16308" w:rsidRPr="00D7200A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16308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16308" w:rsidRPr="006C7E56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color w:val="222222"/>
          <w:sz w:val="23"/>
          <w:szCs w:val="23"/>
        </w:rPr>
        <w:t xml:space="preserve">1. </w:t>
      </w:r>
      <w:r w:rsidRPr="00206DD2">
        <w:rPr>
          <w:rFonts w:ascii="Times New Roman" w:hAnsi="Times New Roman"/>
          <w:color w:val="222222"/>
          <w:sz w:val="24"/>
          <w:szCs w:val="24"/>
        </w:rPr>
        <w:t>Свешников, А.Г. Теория функций комплексной переменной : учебник / А.Г. Свешников, А.Н. Тихонов. - 6-е изд., стереотип. - Москва : Физматлит, 2010. - 334 с. - (Курс высшей математики и математической физики). - ISBN 978-5-9221-013</w:t>
      </w:r>
      <w:r>
        <w:rPr>
          <w:rFonts w:ascii="Times New Roman" w:hAnsi="Times New Roman"/>
          <w:color w:val="222222"/>
          <w:sz w:val="24"/>
          <w:szCs w:val="24"/>
        </w:rPr>
        <w:t>3-2 (Вып. 5), 978-5-9221-0134-9</w:t>
      </w:r>
      <w:r w:rsidRPr="00206DD2">
        <w:rPr>
          <w:rFonts w:ascii="Times New Roman" w:hAnsi="Times New Roman"/>
          <w:color w:val="222222"/>
          <w:sz w:val="24"/>
          <w:szCs w:val="24"/>
        </w:rPr>
        <w:t>; То же [Электронный ресурс]. - URL: </w:t>
      </w:r>
      <w:hyperlink r:id="rId13" w:history="1">
        <w:r w:rsidRPr="00206DD2">
          <w:rPr>
            <w:rStyle w:val="Hyperlink"/>
            <w:rFonts w:ascii="Times New Roman" w:hAnsi="Times New Roman"/>
            <w:color w:val="006CA1"/>
            <w:sz w:val="24"/>
            <w:szCs w:val="24"/>
          </w:rPr>
          <w:t>http://biblioclub.ru/index.php?page=book&amp;id=75710</w:t>
        </w:r>
      </w:hyperlink>
      <w:r w:rsidRPr="00206DD2">
        <w:rPr>
          <w:rFonts w:ascii="Times New Roman" w:hAnsi="Times New Roman"/>
          <w:color w:val="222222"/>
          <w:sz w:val="24"/>
          <w:szCs w:val="24"/>
        </w:rPr>
        <w:t> 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16308" w:rsidRPr="00DB597C" w:rsidRDefault="00C16308" w:rsidP="00C163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16308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16308" w:rsidRPr="003C0E8C" w:rsidRDefault="00C16308" w:rsidP="00C16308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0E8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C16308" w:rsidRPr="003C0E8C" w:rsidTr="00FC1DAB">
        <w:tc>
          <w:tcPr>
            <w:tcW w:w="2943" w:type="dxa"/>
          </w:tcPr>
          <w:p w:rsidR="00C16308" w:rsidRPr="003C0E8C" w:rsidRDefault="00C16308" w:rsidP="00FC1DA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C16308" w:rsidRPr="003C0E8C" w:rsidRDefault="00C16308" w:rsidP="00FC1DA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16308" w:rsidRPr="003C0E8C" w:rsidTr="00FC1DAB">
        <w:tc>
          <w:tcPr>
            <w:tcW w:w="2943" w:type="dxa"/>
          </w:tcPr>
          <w:p w:rsidR="00C16308" w:rsidRPr="003C0E8C" w:rsidRDefault="00C16308" w:rsidP="00FC1DA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C16308" w:rsidRPr="003C0E8C" w:rsidRDefault="00C16308" w:rsidP="00FC1DA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16308" w:rsidRPr="003C0E8C" w:rsidTr="00FC1DAB">
        <w:tc>
          <w:tcPr>
            <w:tcW w:w="2943" w:type="dxa"/>
          </w:tcPr>
          <w:p w:rsidR="00C16308" w:rsidRPr="003C0E8C" w:rsidRDefault="00C16308" w:rsidP="00FC1DA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C16308" w:rsidRPr="003C0E8C" w:rsidRDefault="00C16308" w:rsidP="00FC1DA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16308" w:rsidRPr="00DB597C" w:rsidRDefault="00C16308" w:rsidP="00C16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16308" w:rsidRPr="003C0E8C" w:rsidRDefault="00C16308" w:rsidP="00C163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16308" w:rsidRPr="00DB597C" w:rsidRDefault="00C16308" w:rsidP="00C1630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505B5E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16308" w:rsidRPr="00F830FD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«Проективн</w:t>
      </w:r>
      <w:r w:rsidR="00505B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ая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505B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геометрия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C16308" w:rsidRPr="00DB597C" w:rsidRDefault="00C16308" w:rsidP="00C1630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16308" w:rsidRPr="00475A92" w:rsidRDefault="00505B5E" w:rsidP="00C16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16308" w:rsidRPr="00475A92">
        <w:rPr>
          <w:rFonts w:ascii="Times New Roman" w:hAnsi="Times New Roman"/>
          <w:sz w:val="24"/>
          <w:szCs w:val="24"/>
        </w:rPr>
        <w:t xml:space="preserve">рограмма дисциплины </w:t>
      </w:r>
      <w:r w:rsidR="00C16308">
        <w:rPr>
          <w:rFonts w:ascii="Times New Roman" w:hAnsi="Times New Roman"/>
          <w:sz w:val="24"/>
          <w:szCs w:val="24"/>
        </w:rPr>
        <w:t>«Проективн</w:t>
      </w:r>
      <w:r>
        <w:rPr>
          <w:rFonts w:ascii="Times New Roman" w:hAnsi="Times New Roman"/>
          <w:sz w:val="24"/>
          <w:szCs w:val="24"/>
        </w:rPr>
        <w:t>ая</w:t>
      </w:r>
      <w:r w:rsidR="00C163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геометрия</w:t>
      </w:r>
      <w:r w:rsidR="00C16308">
        <w:rPr>
          <w:rFonts w:ascii="Times New Roman" w:hAnsi="Times New Roman"/>
          <w:sz w:val="24"/>
          <w:szCs w:val="24"/>
        </w:rPr>
        <w:t>»</w:t>
      </w:r>
      <w:r w:rsidR="00C16308" w:rsidRPr="00475A92">
        <w:rPr>
          <w:rFonts w:ascii="Times New Roman" w:hAnsi="Times New Roman"/>
          <w:sz w:val="24"/>
          <w:szCs w:val="24"/>
        </w:rPr>
        <w:t xml:space="preserve"> представляет собой набор документов и материалов, выражающих требования к содержанию, методическому сопровождению и организации учебного процесса.</w:t>
      </w:r>
    </w:p>
    <w:p w:rsidR="00C16308" w:rsidRPr="00475A92" w:rsidRDefault="00C16308" w:rsidP="00C1630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A92">
        <w:rPr>
          <w:rFonts w:ascii="Times New Roman" w:hAnsi="Times New Roman"/>
          <w:sz w:val="24"/>
          <w:szCs w:val="24"/>
        </w:rPr>
        <w:t xml:space="preserve">Ее изучение базируется на основе изучения математических дисциплин 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 xml:space="preserve">«Алгебра» и «Геометрия». </w:t>
      </w:r>
    </w:p>
    <w:p w:rsidR="00C16308" w:rsidRPr="00475A92" w:rsidRDefault="00C16308" w:rsidP="00C16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5A92">
        <w:rPr>
          <w:rFonts w:ascii="Times New Roman" w:hAnsi="Times New Roman"/>
          <w:sz w:val="24"/>
          <w:szCs w:val="24"/>
        </w:rPr>
        <w:lastRenderedPageBreak/>
        <w:t>В процессе изучения курса студенты овладевают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понятием проективного пространства и методов построения его моделей, методом координат на  проективной плоскости.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16308" w:rsidRPr="002F1F71" w:rsidRDefault="00C16308" w:rsidP="00C16308">
      <w:pPr>
        <w:autoSpaceDE w:val="0"/>
        <w:autoSpaceDN w:val="0"/>
        <w:adjustRightInd w:val="0"/>
        <w:spacing w:after="0"/>
        <w:ind w:firstLine="709"/>
        <w:jc w:val="both"/>
      </w:pPr>
      <w:r w:rsidRPr="002F1F71">
        <w:rPr>
          <w:rFonts w:ascii="Times New Roman" w:hAnsi="Times New Roman"/>
          <w:sz w:val="24"/>
          <w:szCs w:val="24"/>
        </w:rPr>
        <w:t xml:space="preserve">Дисциплина  относится к </w:t>
      </w:r>
      <w:r w:rsidR="00505B5E">
        <w:rPr>
          <w:rFonts w:ascii="Times New Roman" w:hAnsi="Times New Roman"/>
          <w:sz w:val="24"/>
          <w:szCs w:val="24"/>
        </w:rPr>
        <w:t>базовой</w:t>
      </w:r>
      <w:r w:rsidRPr="002F1F71">
        <w:rPr>
          <w:rFonts w:ascii="Times New Roman" w:hAnsi="Times New Roman"/>
          <w:sz w:val="24"/>
          <w:szCs w:val="24"/>
        </w:rPr>
        <w:t xml:space="preserve"> части комплексного модуля «</w:t>
      </w:r>
      <w:r w:rsidR="00505B5E">
        <w:rPr>
          <w:rFonts w:ascii="Times New Roman" w:hAnsi="Times New Roman"/>
          <w:bCs/>
          <w:sz w:val="24"/>
          <w:szCs w:val="24"/>
        </w:rPr>
        <w:t>Проективная геометрия</w:t>
      </w:r>
      <w:r w:rsidRPr="002F1F71">
        <w:t>».</w:t>
      </w:r>
      <w:r>
        <w:t xml:space="preserve"> </w:t>
      </w:r>
      <w:r w:rsidRPr="00475A92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>«Проективн</w:t>
      </w:r>
      <w:r w:rsidR="00505B5E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505B5E">
        <w:rPr>
          <w:rFonts w:ascii="Times New Roman" w:hAnsi="Times New Roman"/>
          <w:sz w:val="24"/>
          <w:szCs w:val="24"/>
        </w:rPr>
        <w:t>геометрия</w:t>
      </w:r>
      <w:r>
        <w:rPr>
          <w:rFonts w:ascii="Times New Roman" w:hAnsi="Times New Roman"/>
          <w:sz w:val="24"/>
          <w:szCs w:val="24"/>
        </w:rPr>
        <w:t>»</w:t>
      </w:r>
      <w:r w:rsidRPr="00475A92">
        <w:rPr>
          <w:rFonts w:ascii="Times New Roman" w:hAnsi="Times New Roman"/>
          <w:sz w:val="24"/>
          <w:szCs w:val="24"/>
        </w:rPr>
        <w:t xml:space="preserve">  изучается студентами </w:t>
      </w:r>
      <w:r w:rsidRPr="002F1F71">
        <w:rPr>
          <w:rFonts w:ascii="Times New Roman" w:hAnsi="Times New Roman"/>
          <w:sz w:val="24"/>
          <w:szCs w:val="24"/>
        </w:rPr>
        <w:t>в 6</w:t>
      </w:r>
      <w:r w:rsidRPr="00475A92">
        <w:rPr>
          <w:rFonts w:ascii="Times New Roman" w:hAnsi="Times New Roman"/>
          <w:sz w:val="24"/>
          <w:szCs w:val="24"/>
        </w:rPr>
        <w:t xml:space="preserve"> семестре.</w:t>
      </w:r>
    </w:p>
    <w:p w:rsidR="00C16308" w:rsidRPr="00475A92" w:rsidRDefault="00C16308" w:rsidP="00505B5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5A92">
        <w:rPr>
          <w:rFonts w:ascii="Times New Roman" w:hAnsi="Times New Roman"/>
          <w:sz w:val="24"/>
          <w:szCs w:val="24"/>
        </w:rPr>
        <w:t xml:space="preserve">Для освоения дисциплины  студенты используют знания, умения и виды деятельности, сформированные в процессе изучения дисциплин 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 xml:space="preserve">«Введение в математику», «Алгебра» и «Геометрия». </w:t>
      </w:r>
      <w:r w:rsidRPr="00475A92">
        <w:rPr>
          <w:rFonts w:ascii="Times New Roman" w:hAnsi="Times New Roman"/>
          <w:sz w:val="24"/>
          <w:szCs w:val="24"/>
        </w:rPr>
        <w:t xml:space="preserve">  Сформированные  при изучении дисциплины </w:t>
      </w:r>
      <w:r>
        <w:rPr>
          <w:rFonts w:ascii="Times New Roman" w:hAnsi="Times New Roman"/>
          <w:sz w:val="24"/>
          <w:szCs w:val="24"/>
        </w:rPr>
        <w:t>«Основные факты проективной геометрии»</w:t>
      </w:r>
      <w:r w:rsidRPr="00475A92">
        <w:rPr>
          <w:rFonts w:ascii="Times New Roman" w:hAnsi="Times New Roman"/>
          <w:sz w:val="24"/>
          <w:szCs w:val="24"/>
        </w:rPr>
        <w:t xml:space="preserve">  компетенции необходимы для последующего изучения  дисциплин математического цикла,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расширения представлений о геометрических теориях,</w:t>
      </w:r>
      <w:r w:rsidRPr="00475A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>формирования систематизированных знаний и основных методов исследования в области геометрии,</w:t>
      </w:r>
      <w:r w:rsidRPr="00475A92">
        <w:rPr>
          <w:rFonts w:ascii="Times New Roman" w:hAnsi="Times New Roman"/>
          <w:sz w:val="24"/>
          <w:szCs w:val="24"/>
        </w:rPr>
        <w:t xml:space="preserve">  для использования в последующей профессиональной деятельности. 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является основой для последующего изучения студентами курсов по выбору, содержание которых  связано с углубленным изучением понятий «геометрическая фигура»,  «группа преобразований», групповой подход в геометрии, а также служит целям формирования научных представлений о пространстве, о предмете геометрии и её методах.</w:t>
      </w:r>
    </w:p>
    <w:p w:rsidR="00C16308" w:rsidRPr="00DB597C" w:rsidRDefault="00C16308" w:rsidP="00505B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505B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16308" w:rsidRPr="00475A92" w:rsidRDefault="00C16308" w:rsidP="00505B5E">
      <w:pPr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>формирование систематизированных знаний и основных методов исследования в области геометрии</w:t>
      </w:r>
      <w:r w:rsidRPr="00475A92">
        <w:rPr>
          <w:rFonts w:ascii="Times New Roman" w:hAnsi="Times New Roman"/>
          <w:sz w:val="24"/>
          <w:szCs w:val="24"/>
        </w:rPr>
        <w:t xml:space="preserve">, 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>расширение представлений о геометрических теориях</w:t>
      </w:r>
      <w:r w:rsidRPr="00475A92">
        <w:rPr>
          <w:rFonts w:ascii="Times New Roman" w:hAnsi="Times New Roman"/>
          <w:sz w:val="24"/>
          <w:szCs w:val="24"/>
        </w:rPr>
        <w:t xml:space="preserve">. </w:t>
      </w:r>
    </w:p>
    <w:p w:rsidR="00C16308" w:rsidRPr="00475A92" w:rsidRDefault="00C16308" w:rsidP="00505B5E">
      <w:pPr>
        <w:rPr>
          <w:rFonts w:ascii="Times New Roman" w:hAnsi="Times New Roman"/>
          <w:i/>
          <w:iCs/>
          <w:sz w:val="24"/>
          <w:szCs w:val="24"/>
        </w:rPr>
      </w:pPr>
      <w:r w:rsidRPr="00475A92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16308" w:rsidRPr="00475A92" w:rsidRDefault="00C16308" w:rsidP="00505B5E">
      <w:pPr>
        <w:numPr>
          <w:ilvl w:val="0"/>
          <w:numId w:val="42"/>
        </w:numPr>
        <w:tabs>
          <w:tab w:val="num" w:pos="1440"/>
        </w:tabs>
        <w:spacing w:after="0"/>
        <w:rPr>
          <w:rFonts w:ascii="Times New Roman" w:hAnsi="Times New Roman"/>
          <w:iCs/>
          <w:sz w:val="24"/>
          <w:szCs w:val="24"/>
        </w:rPr>
      </w:pPr>
      <w:r w:rsidRPr="00475A92">
        <w:rPr>
          <w:rFonts w:ascii="Times New Roman" w:hAnsi="Times New Roman"/>
          <w:iCs/>
          <w:sz w:val="24"/>
          <w:szCs w:val="24"/>
        </w:rPr>
        <w:t>сформировать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понятие проективного пространства и</w:t>
      </w:r>
      <w:r w:rsidRPr="00475A92">
        <w:rPr>
          <w:rFonts w:ascii="Times New Roman" w:hAnsi="Times New Roman"/>
          <w:iCs/>
          <w:sz w:val="24"/>
          <w:szCs w:val="24"/>
        </w:rPr>
        <w:t xml:space="preserve"> раскрыть сущность 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>метода координат на  проективной плоскости</w:t>
      </w:r>
      <w:r w:rsidRPr="00475A92">
        <w:rPr>
          <w:rFonts w:ascii="Times New Roman" w:hAnsi="Times New Roman"/>
          <w:iCs/>
          <w:sz w:val="24"/>
          <w:szCs w:val="24"/>
        </w:rPr>
        <w:t>,</w:t>
      </w:r>
    </w:p>
    <w:p w:rsidR="00C16308" w:rsidRPr="00475A92" w:rsidRDefault="00C16308" w:rsidP="00505B5E">
      <w:pPr>
        <w:numPr>
          <w:ilvl w:val="0"/>
          <w:numId w:val="42"/>
        </w:numPr>
        <w:tabs>
          <w:tab w:val="num" w:pos="1440"/>
        </w:tabs>
        <w:spacing w:after="0"/>
        <w:rPr>
          <w:rFonts w:ascii="Times New Roman" w:hAnsi="Times New Roman"/>
          <w:iCs/>
          <w:sz w:val="24"/>
          <w:szCs w:val="24"/>
        </w:rPr>
      </w:pPr>
      <w:r w:rsidRPr="00475A92">
        <w:rPr>
          <w:rFonts w:ascii="Times New Roman" w:hAnsi="Times New Roman"/>
          <w:iCs/>
          <w:sz w:val="24"/>
          <w:szCs w:val="24"/>
        </w:rPr>
        <w:t xml:space="preserve">раскрыть  суть </w:t>
      </w:r>
      <w:r w:rsidRPr="00475A92">
        <w:rPr>
          <w:rFonts w:ascii="Times New Roman" w:eastAsia="Times New Roman" w:hAnsi="Times New Roman"/>
          <w:sz w:val="24"/>
          <w:szCs w:val="24"/>
          <w:lang w:eastAsia="ru-RU"/>
        </w:rPr>
        <w:t>методов построения  моделей проективного пространства,</w:t>
      </w:r>
      <w:r w:rsidRPr="00475A92">
        <w:rPr>
          <w:rFonts w:ascii="Times New Roman" w:hAnsi="Times New Roman"/>
          <w:iCs/>
          <w:sz w:val="24"/>
          <w:szCs w:val="24"/>
        </w:rPr>
        <w:t xml:space="preserve"> </w:t>
      </w:r>
    </w:p>
    <w:p w:rsidR="00C16308" w:rsidRPr="00475A92" w:rsidRDefault="00C16308" w:rsidP="00C16308">
      <w:pPr>
        <w:numPr>
          <w:ilvl w:val="0"/>
          <w:numId w:val="42"/>
        </w:num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475A92">
        <w:rPr>
          <w:rFonts w:ascii="Times New Roman" w:hAnsi="Times New Roman"/>
          <w:iCs/>
          <w:sz w:val="24"/>
          <w:szCs w:val="24"/>
        </w:rPr>
        <w:t>освоить аналитический подход к изучению проективных преобразований плоскости.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6"/>
        <w:gridCol w:w="2552"/>
        <w:gridCol w:w="1275"/>
        <w:gridCol w:w="2148"/>
        <w:gridCol w:w="971"/>
        <w:gridCol w:w="2091"/>
      </w:tblGrid>
      <w:tr w:rsidR="00C16308" w:rsidRPr="00DB597C" w:rsidTr="00FC1DAB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A81EA5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A81EA5" w:rsidRDefault="00C16308" w:rsidP="00FC1DA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A81EA5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A81EA5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81EA5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A81EA5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16308" w:rsidRPr="00DB597C" w:rsidTr="00FC1DAB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jc w:val="center"/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ОР-1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Демонстрирует владение специальной профессиональной терминологией, отражающей интегральные знания из области  математики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jc w:val="center"/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ОР-1-</w:t>
            </w:r>
            <w:r>
              <w:rPr>
                <w:rFonts w:ascii="Times New Roman" w:hAnsi="Times New Roman"/>
              </w:rPr>
              <w:t>3</w:t>
            </w:r>
            <w:r w:rsidRPr="00B475DE">
              <w:rPr>
                <w:rFonts w:ascii="Times New Roman" w:hAnsi="Times New Roman"/>
              </w:rPr>
              <w:t>-1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Демонстрирует умение выполнять построение моделей проективного пространства.</w:t>
            </w:r>
          </w:p>
          <w:p w:rsidR="00C16308" w:rsidRPr="00B475DE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УК.1.1</w:t>
            </w:r>
          </w:p>
          <w:p w:rsidR="00C16308" w:rsidRPr="00B475DE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УК.1.2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Фронтальный  и индивидуальный контроль за активностью студ</w:t>
            </w:r>
            <w:r>
              <w:rPr>
                <w:rFonts w:ascii="Times New Roman" w:hAnsi="Times New Roman"/>
              </w:rPr>
              <w:t>ентов на практических занятиях.</w:t>
            </w:r>
          </w:p>
        </w:tc>
      </w:tr>
      <w:tr w:rsidR="00C16308" w:rsidRPr="00DB597C" w:rsidTr="00FC1DAB">
        <w:trPr>
          <w:trHeight w:val="331"/>
        </w:trPr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 xml:space="preserve">Демонстрирует умение составлять условия, определяющие геометрическую фигуру на </w:t>
            </w:r>
            <w:r w:rsidRPr="00B475DE">
              <w:rPr>
                <w:rFonts w:ascii="Times New Roman" w:hAnsi="Times New Roman"/>
              </w:rPr>
              <w:lastRenderedPageBreak/>
              <w:t>проективной плоскости.</w:t>
            </w:r>
          </w:p>
        </w:tc>
        <w:tc>
          <w:tcPr>
            <w:tcW w:w="9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475DE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Контрольная работа №1,</w:t>
            </w:r>
          </w:p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 в ЭОС.</w:t>
            </w:r>
          </w:p>
          <w:p w:rsidR="00C16308" w:rsidRPr="00702E8F" w:rsidRDefault="00C16308" w:rsidP="00FC1DAB">
            <w:pPr>
              <w:rPr>
                <w:b/>
                <w:bCs/>
              </w:rPr>
            </w:pPr>
          </w:p>
        </w:tc>
      </w:tr>
      <w:tr w:rsidR="00C16308" w:rsidRPr="00DB597C" w:rsidTr="00FC1DAB">
        <w:trPr>
          <w:trHeight w:val="331"/>
        </w:trPr>
        <w:tc>
          <w:tcPr>
            <w:tcW w:w="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Показывает владение аналитическими моделями классических преобразований проективной плоскости.</w:t>
            </w:r>
          </w:p>
        </w:tc>
        <w:tc>
          <w:tcPr>
            <w:tcW w:w="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475DE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702E8F" w:rsidRDefault="00C16308" w:rsidP="00FC1DAB">
            <w:pPr>
              <w:rPr>
                <w:b/>
                <w:bCs/>
              </w:rPr>
            </w:pPr>
            <w:r>
              <w:rPr>
                <w:rFonts w:ascii="Times New Roman" w:hAnsi="Times New Roman"/>
              </w:rPr>
              <w:t>Контрольная работа №2,</w:t>
            </w:r>
          </w:p>
        </w:tc>
      </w:tr>
      <w:tr w:rsidR="00C16308" w:rsidRPr="00B475DE" w:rsidTr="00FC1DAB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B475DE" w:rsidRDefault="00C16308" w:rsidP="00FC1DAB">
            <w:pPr>
              <w:rPr>
                <w:rFonts w:ascii="Times New Roman" w:hAnsi="Times New Roman"/>
              </w:rPr>
            </w:pPr>
          </w:p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  <w:r w:rsidRPr="00B475DE">
              <w:rPr>
                <w:rFonts w:ascii="Times New Roman" w:hAnsi="Times New Roman"/>
              </w:rPr>
              <w:t>ОР-2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  <w:r w:rsidRPr="00B475DE">
              <w:rPr>
                <w:rFonts w:ascii="Times New Roman" w:hAnsi="Times New Roman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B475DE" w:rsidRDefault="00C16308" w:rsidP="00FC1DAB">
            <w:pPr>
              <w:rPr>
                <w:rFonts w:ascii="Times New Roman" w:hAnsi="Times New Roman"/>
              </w:rPr>
            </w:pPr>
          </w:p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  <w:r w:rsidRPr="00B475DE">
              <w:rPr>
                <w:rFonts w:ascii="Times New Roman" w:hAnsi="Times New Roman"/>
              </w:rPr>
              <w:t>ОР-2-</w:t>
            </w:r>
            <w:r>
              <w:rPr>
                <w:rFonts w:ascii="Times New Roman" w:hAnsi="Times New Roman"/>
              </w:rPr>
              <w:t>3</w:t>
            </w:r>
            <w:r w:rsidRPr="00B475DE">
              <w:rPr>
                <w:rFonts w:ascii="Times New Roman" w:hAnsi="Times New Roman"/>
              </w:rPr>
              <w:t>-1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  <w:r w:rsidRPr="00B475DE">
              <w:rPr>
                <w:rFonts w:ascii="Times New Roman" w:hAnsi="Times New Roman"/>
              </w:rPr>
              <w:t>Демонстрирует владение теорией и практикой применения метода координат на проективной плоскости  при решении геометрических задач.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475DE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УК.1.5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Контрольная работа №1,</w:t>
            </w:r>
          </w:p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  <w:r w:rsidRPr="00B475DE">
              <w:rPr>
                <w:rFonts w:ascii="Times New Roman" w:hAnsi="Times New Roman"/>
              </w:rPr>
              <w:t>тестирование в ЭОС</w:t>
            </w:r>
          </w:p>
          <w:p w:rsidR="00C16308" w:rsidRPr="00B475DE" w:rsidRDefault="00C16308" w:rsidP="00FC1DAB">
            <w:pPr>
              <w:rPr>
                <w:rFonts w:ascii="Times New Roman" w:hAnsi="Times New Roman"/>
              </w:rPr>
            </w:pPr>
          </w:p>
          <w:p w:rsidR="00C16308" w:rsidRPr="00B475DE" w:rsidRDefault="00C16308" w:rsidP="00FC1DAB">
            <w:pPr>
              <w:rPr>
                <w:rFonts w:ascii="Times New Roman" w:hAnsi="Times New Roman"/>
              </w:rPr>
            </w:pPr>
          </w:p>
          <w:p w:rsidR="00C16308" w:rsidRPr="00B475DE" w:rsidRDefault="00C16308" w:rsidP="00FC1DAB">
            <w:pPr>
              <w:rPr>
                <w:rFonts w:ascii="Times New Roman" w:hAnsi="Times New Roman"/>
              </w:rPr>
            </w:pPr>
          </w:p>
          <w:p w:rsidR="00C16308" w:rsidRPr="00B475DE" w:rsidRDefault="00C16308" w:rsidP="00FC1DAB">
            <w:pPr>
              <w:rPr>
                <w:rFonts w:ascii="Times New Roman" w:hAnsi="Times New Roman"/>
              </w:rPr>
            </w:pPr>
          </w:p>
        </w:tc>
      </w:tr>
      <w:tr w:rsidR="00C16308" w:rsidRPr="00DB597C" w:rsidTr="00FC1DAB">
        <w:trPr>
          <w:trHeight w:val="331"/>
        </w:trPr>
        <w:tc>
          <w:tcPr>
            <w:tcW w:w="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Демонстрирует умение  использования проективных  преобразований плоскости  при решении геометрических задач.</w:t>
            </w:r>
          </w:p>
          <w:p w:rsidR="00C16308" w:rsidRPr="00B475DE" w:rsidRDefault="00C16308" w:rsidP="00FC1DA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475DE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Контрольная работа № 2,</w:t>
            </w:r>
          </w:p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тестирование в ЭОС.</w:t>
            </w:r>
          </w:p>
          <w:p w:rsidR="00C16308" w:rsidRPr="00B475DE" w:rsidRDefault="00C16308" w:rsidP="00FC1DAB">
            <w:pPr>
              <w:rPr>
                <w:rFonts w:ascii="Times New Roman" w:hAnsi="Times New Roman"/>
              </w:rPr>
            </w:pPr>
            <w:r w:rsidRPr="00B475DE">
              <w:rPr>
                <w:rFonts w:ascii="Times New Roman" w:hAnsi="Times New Roman"/>
              </w:rPr>
              <w:t>Контроль за активностью студентов на занятиях.</w:t>
            </w:r>
          </w:p>
          <w:p w:rsidR="00C16308" w:rsidRPr="00702E8F" w:rsidRDefault="00C16308" w:rsidP="00FC1DAB">
            <w:pPr>
              <w:rPr>
                <w:b/>
                <w:bCs/>
              </w:rPr>
            </w:pPr>
          </w:p>
        </w:tc>
      </w:tr>
    </w:tbl>
    <w:p w:rsidR="00C16308" w:rsidRPr="00DB597C" w:rsidRDefault="00C16308" w:rsidP="00C16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16308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4"/>
        <w:gridCol w:w="4088"/>
        <w:gridCol w:w="855"/>
        <w:gridCol w:w="1629"/>
        <w:gridCol w:w="1880"/>
        <w:gridCol w:w="857"/>
      </w:tblGrid>
      <w:tr w:rsidR="00C16308" w:rsidRPr="001D3811" w:rsidTr="00FC1DAB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1D381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381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381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381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381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16308" w:rsidRPr="001D3811" w:rsidTr="00FC1DAB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381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</w:t>
            </w:r>
          </w:p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8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8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C16308" w:rsidRPr="001D3811" w:rsidTr="00FC1DAB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1.Метод координат на проективной плоскости</w:t>
            </w: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Аксиомы проективной плоскости и пространства. Прямые и плоскости в </w:t>
            </w:r>
            <w:r w:rsidRPr="001D38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1D3811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Модели проективной прямой и проективной плоскости.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8</w:t>
            </w: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Проективные реперы и координаты на прямой и плоскости. Построение точки по ее координатам.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10</w:t>
            </w:r>
          </w:p>
        </w:tc>
      </w:tr>
      <w:tr w:rsidR="00C16308" w:rsidRPr="001D3811" w:rsidTr="00FC1DAB">
        <w:trPr>
          <w:trHeight w:val="828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Уравнение прямой на плоскости. Принцип двойственности на плоскости и в пространстве.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12</w:t>
            </w: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Теорема Дезарга.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9</w:t>
            </w:r>
          </w:p>
        </w:tc>
      </w:tr>
      <w:tr w:rsidR="00C16308" w:rsidRPr="001D3811" w:rsidTr="00FC1DAB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Раздел 2. </w:t>
            </w: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Проективные преобразования плоскости</w:t>
            </w: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Проективные преобразования плоскости. Аналитическое выражение проективного преобразования. Группа проективных преобразований.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12</w:t>
            </w: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Гомология. Гомология на расширенной плоскости.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12</w:t>
            </w: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Проективные и перспективные отображения прямых и пучков. Критерий перспективности проективного отображения.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11</w:t>
            </w:r>
          </w:p>
        </w:tc>
      </w:tr>
      <w:tr w:rsidR="00C16308" w:rsidRPr="001D3811" w:rsidTr="00FC1DAB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Раздел 3. </w:t>
            </w: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факты проективной геометрии</w:t>
            </w: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Сложное отношение четырех точек прямой. Гармонические четверки точек.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12</w:t>
            </w: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Полный четырехвершинник и его свойства. Построение четвертой гармонической.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11</w:t>
            </w:r>
          </w:p>
        </w:tc>
      </w:tr>
      <w:tr w:rsidR="00C16308" w:rsidRPr="001D3811" w:rsidTr="00FC1DAB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Проективная интерпретация аффинной плоскости.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11</w:t>
            </w:r>
          </w:p>
        </w:tc>
      </w:tr>
      <w:tr w:rsidR="00C16308" w:rsidRPr="001D3811" w:rsidTr="00FC1DAB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50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3811"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  <w:r w:rsidR="00505B5E"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505B5E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108</w:t>
            </w:r>
          </w:p>
        </w:tc>
      </w:tr>
    </w:tbl>
    <w:p w:rsidR="00C16308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C16308" w:rsidRPr="001D3811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16308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16308" w:rsidRPr="001D3811" w:rsidRDefault="00C16308" w:rsidP="00C163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81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рекомендуется применение проблемного обучения, тестирование, интерактивные технологии, модульно-рейтинговая технология обучения. </w:t>
      </w:r>
    </w:p>
    <w:p w:rsidR="00C16308" w:rsidRPr="001D3811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C16308" w:rsidRPr="00DB597C" w:rsidTr="00FC1DAB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6308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16308" w:rsidRPr="00C978C4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16308" w:rsidRPr="00DB597C" w:rsidTr="00FC1DAB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DB597C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16308" w:rsidRPr="00DB597C" w:rsidTr="00FC1DA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t>ОР-1-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-1, ОР-1-</w:t>
            </w:r>
            <w:r>
              <w:rPr>
                <w:rFonts w:ascii="Times New Roman" w:eastAsia="Times New Roman" w:hAnsi="Times New Roman"/>
                <w:lang w:eastAsia="ru-RU"/>
              </w:rPr>
              <w:t>3-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 xml:space="preserve"> Выполнение домашних заданий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Домашние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12</w:t>
            </w:r>
          </w:p>
        </w:tc>
      </w:tr>
      <w:tr w:rsidR="00C16308" w:rsidRPr="00DB597C" w:rsidTr="00FC1DA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t>ОР-1-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-1, ОР-1-</w:t>
            </w:r>
            <w:r>
              <w:rPr>
                <w:rFonts w:ascii="Times New Roman" w:eastAsia="Times New Roman" w:hAnsi="Times New Roman"/>
                <w:lang w:eastAsia="ru-RU"/>
              </w:rPr>
              <w:t>3-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rPr>
                <w:rFonts w:ascii="Times New Roman" w:hAnsi="Times New Roman"/>
                <w:b/>
              </w:rPr>
            </w:pPr>
            <w:r w:rsidRPr="001D3811">
              <w:rPr>
                <w:rFonts w:ascii="Times New Roman" w:hAnsi="Times New Roman"/>
              </w:rPr>
              <w:t>Написание контрольной работы №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Контрольная работа №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35</w:t>
            </w:r>
          </w:p>
        </w:tc>
      </w:tr>
      <w:tr w:rsidR="00C16308" w:rsidRPr="00DB597C" w:rsidTr="00FC1DA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t>ОР-1-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-1, ОР-1-</w:t>
            </w:r>
            <w:r>
              <w:rPr>
                <w:rFonts w:ascii="Times New Roman" w:eastAsia="Times New Roman" w:hAnsi="Times New Roman"/>
                <w:lang w:eastAsia="ru-RU"/>
              </w:rPr>
              <w:t>3-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 xml:space="preserve">Решение типовых задач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Активность студентов на практических занятиях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6308" w:rsidRPr="001D3811" w:rsidRDefault="00C16308" w:rsidP="00FC1DAB">
            <w:pPr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3</w:t>
            </w:r>
          </w:p>
        </w:tc>
      </w:tr>
      <w:tr w:rsidR="00C16308" w:rsidRPr="00DB597C" w:rsidTr="00FC1DA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t>ОР-1-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-1, ОР-1-</w:t>
            </w:r>
            <w:r>
              <w:rPr>
                <w:rFonts w:ascii="Times New Roman" w:eastAsia="Times New Roman" w:hAnsi="Times New Roman"/>
                <w:lang w:eastAsia="ru-RU"/>
              </w:rPr>
              <w:t>3-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rPr>
                <w:rFonts w:ascii="Times New Roman" w:hAnsi="Times New Roman"/>
                <w:b/>
              </w:rPr>
            </w:pPr>
            <w:r w:rsidRPr="001D3811">
              <w:rPr>
                <w:rFonts w:ascii="Times New Roman" w:hAnsi="Times New Roman"/>
              </w:rPr>
              <w:t>Написание контрольной работы № 2.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Контрольная работа №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35</w:t>
            </w:r>
          </w:p>
        </w:tc>
      </w:tr>
      <w:tr w:rsidR="00C16308" w:rsidRPr="00DB597C" w:rsidTr="00FC1DA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D3811">
              <w:rPr>
                <w:rFonts w:ascii="Times New Roman" w:eastAsia="Times New Roman" w:hAnsi="Times New Roman"/>
                <w:lang w:eastAsia="ru-RU"/>
              </w:rPr>
              <w:t>ОР-1-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-1, ОР-1-</w:t>
            </w:r>
            <w:r>
              <w:rPr>
                <w:rFonts w:ascii="Times New Roman" w:eastAsia="Times New Roman" w:hAnsi="Times New Roman"/>
                <w:lang w:eastAsia="ru-RU"/>
              </w:rPr>
              <w:t>3-</w:t>
            </w:r>
            <w:r w:rsidRPr="001D38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rPr>
                <w:rFonts w:ascii="Times New Roman" w:hAnsi="Times New Roman"/>
                <w:b/>
              </w:rPr>
            </w:pPr>
            <w:r w:rsidRPr="001D3811">
              <w:rPr>
                <w:rFonts w:ascii="Times New Roman" w:hAnsi="Times New Roman"/>
              </w:rPr>
              <w:t xml:space="preserve">Тестирование в  </w:t>
            </w:r>
            <w:r w:rsidRPr="001D3811">
              <w:rPr>
                <w:rFonts w:ascii="Times New Roman" w:hAnsi="Times New Roman"/>
                <w:lang w:val="en-US"/>
              </w:rPr>
              <w:t>Moodle</w:t>
            </w:r>
            <w:r w:rsidRPr="001D381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Тест в ЭОС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15</w:t>
            </w:r>
          </w:p>
        </w:tc>
      </w:tr>
      <w:tr w:rsidR="00C16308" w:rsidRPr="00DB597C" w:rsidTr="00FC1DA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308" w:rsidRPr="001D3811" w:rsidRDefault="00C16308" w:rsidP="00FC1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3811">
              <w:rPr>
                <w:rFonts w:ascii="Times New Roman" w:hAnsi="Times New Roman"/>
              </w:rPr>
              <w:t>100</w:t>
            </w:r>
          </w:p>
        </w:tc>
      </w:tr>
    </w:tbl>
    <w:p w:rsidR="00C16308" w:rsidRPr="00DB597C" w:rsidRDefault="00C16308" w:rsidP="00C16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16308" w:rsidRPr="00DB597C" w:rsidRDefault="00C16308" w:rsidP="00C163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16308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16308" w:rsidRPr="00D02F3E" w:rsidRDefault="00C16308" w:rsidP="00C16308">
      <w:pPr>
        <w:numPr>
          <w:ilvl w:val="0"/>
          <w:numId w:val="7"/>
        </w:numPr>
        <w:shd w:val="clear" w:color="auto" w:fill="FFFFFF"/>
        <w:tabs>
          <w:tab w:val="left" w:pos="490"/>
        </w:tabs>
        <w:spacing w:after="0" w:line="353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>Атанасян Л.С., Базылев В.Т. Геометрия: учебное пособие для студентов физ.-мат.фак. пед. Вузов. Ч.2. –М.:КНОРУС. -2011. -424 с. (и другие издания)</w:t>
      </w:r>
    </w:p>
    <w:p w:rsidR="00C16308" w:rsidRPr="00D02F3E" w:rsidRDefault="00C16308" w:rsidP="00C16308">
      <w:pPr>
        <w:numPr>
          <w:ilvl w:val="0"/>
          <w:numId w:val="7"/>
        </w:numPr>
        <w:shd w:val="clear" w:color="auto" w:fill="FFFFFF"/>
        <w:tabs>
          <w:tab w:val="left" w:pos="490"/>
        </w:tabs>
        <w:spacing w:after="0" w:line="353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sz w:val="24"/>
          <w:szCs w:val="24"/>
          <w:lang w:eastAsia="ru-RU"/>
        </w:rPr>
        <w:t>Александров А.Д., Нецветаев Н.Ю. Геометрия.-2-е изд. –СПб.: БХВ - Петербург, 2010. – 624 с. (и другие издания)</w:t>
      </w:r>
    </w:p>
    <w:p w:rsidR="00C16308" w:rsidRPr="00D02F3E" w:rsidRDefault="00C16308" w:rsidP="00C16308">
      <w:pPr>
        <w:numPr>
          <w:ilvl w:val="0"/>
          <w:numId w:val="7"/>
        </w:numPr>
        <w:shd w:val="clear" w:color="auto" w:fill="FFFFFF"/>
        <w:tabs>
          <w:tab w:val="left" w:pos="497"/>
        </w:tabs>
        <w:spacing w:after="0" w:line="382" w:lineRule="exact"/>
        <w:ind w:left="644" w:righ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color w:val="000000"/>
          <w:spacing w:val="16"/>
          <w:sz w:val="28"/>
          <w:szCs w:val="28"/>
          <w:lang w:eastAsia="ru-RU"/>
        </w:rPr>
        <w:t xml:space="preserve">  </w:t>
      </w:r>
      <w:r w:rsidRPr="00D02F3E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Сборник задач по геометрии. /Под ред. В.Т.Базылева. – </w:t>
      </w:r>
      <w:r w:rsidRPr="00D02F3E">
        <w:rPr>
          <w:rFonts w:ascii="Times New Roman" w:eastAsia="Times New Roman" w:hAnsi="Times New Roman"/>
          <w:color w:val="000000"/>
          <w:spacing w:val="60"/>
          <w:sz w:val="24"/>
          <w:szCs w:val="24"/>
          <w:lang w:eastAsia="ru-RU"/>
        </w:rPr>
        <w:t>М.:</w:t>
      </w:r>
      <w:r w:rsidRPr="00D02F3E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  Прос</w:t>
      </w:r>
      <w:r w:rsidRPr="00D02F3E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softHyphen/>
      </w:r>
      <w:r w:rsidRPr="00D02F3E">
        <w:rPr>
          <w:rFonts w:ascii="Times New Roman" w:eastAsia="Times New Roman" w:hAnsi="Times New Roman"/>
          <w:color w:val="000000"/>
          <w:spacing w:val="23"/>
          <w:sz w:val="24"/>
          <w:szCs w:val="24"/>
          <w:lang w:eastAsia="ru-RU"/>
        </w:rPr>
        <w:t>вещение, 2008, 238с.</w:t>
      </w:r>
    </w:p>
    <w:p w:rsidR="00C16308" w:rsidRPr="00D02F3E" w:rsidRDefault="00C16308" w:rsidP="00C16308">
      <w:pPr>
        <w:numPr>
          <w:ilvl w:val="0"/>
          <w:numId w:val="7"/>
        </w:numPr>
        <w:shd w:val="clear" w:color="auto" w:fill="FFFFFF"/>
        <w:tabs>
          <w:tab w:val="left" w:pos="490"/>
        </w:tabs>
        <w:spacing w:after="0" w:line="353" w:lineRule="exact"/>
        <w:ind w:left="64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 xml:space="preserve">  Сборник задач по геометрии: Учебное пособие для студентов    мат. </w:t>
      </w:r>
      <w:r w:rsidRPr="00D02F3E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 xml:space="preserve">и физ.-мат. педвузов,  обучающихся по специальности 032100 </w:t>
      </w:r>
      <w:r w:rsidRPr="00D02F3E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"Математика" /С.А. Франгулов, П.И.Совертков, А.А.Фаддеева,  Т.Г. Хо</w:t>
      </w:r>
      <w:r w:rsidRPr="00D02F3E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дот  – </w:t>
      </w:r>
      <w:r w:rsidRPr="00D02F3E">
        <w:rPr>
          <w:rFonts w:ascii="Times New Roman" w:eastAsia="Times New Roman" w:hAnsi="Times New Roman"/>
          <w:caps/>
          <w:color w:val="000000"/>
          <w:spacing w:val="14"/>
          <w:sz w:val="24"/>
          <w:szCs w:val="24"/>
          <w:lang w:eastAsia="ru-RU"/>
        </w:rPr>
        <w:t>м</w:t>
      </w:r>
      <w:r w:rsidRPr="00D02F3E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>.: Просвещение,  2002, 238с.</w:t>
      </w:r>
    </w:p>
    <w:p w:rsidR="00C16308" w:rsidRPr="00D02F3E" w:rsidRDefault="00C16308" w:rsidP="00C16308">
      <w:pPr>
        <w:shd w:val="clear" w:color="auto" w:fill="FFFFFF"/>
        <w:tabs>
          <w:tab w:val="left" w:pos="490"/>
        </w:tabs>
        <w:spacing w:after="0" w:line="353" w:lineRule="exact"/>
        <w:ind w:left="644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i/>
          <w:sz w:val="24"/>
          <w:szCs w:val="24"/>
          <w:lang w:eastAsia="ru-RU"/>
        </w:rPr>
        <w:t>7.2.</w:t>
      </w:r>
      <w:r w:rsidRPr="00D02F3E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Дополнительная литература</w:t>
      </w:r>
    </w:p>
    <w:p w:rsidR="00C16308" w:rsidRPr="00D02F3E" w:rsidRDefault="00C16308" w:rsidP="00C16308">
      <w:pPr>
        <w:numPr>
          <w:ilvl w:val="0"/>
          <w:numId w:val="7"/>
        </w:numPr>
        <w:shd w:val="clear" w:color="auto" w:fill="FFFFFF"/>
        <w:tabs>
          <w:tab w:val="left" w:pos="490"/>
        </w:tabs>
        <w:spacing w:after="0" w:line="353" w:lineRule="exact"/>
        <w:ind w:righ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Вернер </w:t>
      </w:r>
      <w:r w:rsidRPr="00D02F3E">
        <w:rPr>
          <w:rFonts w:ascii="Times New Roman" w:eastAsia="Times New Roman" w:hAnsi="Times New Roman"/>
          <w:color w:val="000000"/>
          <w:spacing w:val="18"/>
          <w:sz w:val="24"/>
          <w:szCs w:val="24"/>
          <w:lang w:val="en-US" w:eastAsia="ru-RU"/>
        </w:rPr>
        <w:t>A</w:t>
      </w:r>
      <w:r w:rsidRPr="00D02F3E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>.</w:t>
      </w:r>
      <w:r w:rsidRPr="00D02F3E">
        <w:rPr>
          <w:rFonts w:ascii="Times New Roman" w:eastAsia="Times New Roman" w:hAnsi="Times New Roman"/>
          <w:color w:val="000000"/>
          <w:spacing w:val="18"/>
          <w:sz w:val="24"/>
          <w:szCs w:val="24"/>
          <w:lang w:val="en-US" w:eastAsia="ru-RU"/>
        </w:rPr>
        <w:t>JI</w:t>
      </w:r>
      <w:r w:rsidRPr="00D02F3E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., Кантор Б.Е., Франгулов С.А. Геометрия,  ч. </w:t>
      </w:r>
      <w:r w:rsidRPr="00D02F3E">
        <w:rPr>
          <w:rFonts w:ascii="Times New Roman" w:eastAsia="Times New Roman" w:hAnsi="Times New Roman"/>
          <w:color w:val="000000"/>
          <w:spacing w:val="18"/>
          <w:sz w:val="24"/>
          <w:szCs w:val="24"/>
          <w:lang w:val="en-US" w:eastAsia="ru-RU"/>
        </w:rPr>
        <w:t>II</w:t>
      </w:r>
      <w:r w:rsidRPr="00D02F3E">
        <w:rPr>
          <w:rFonts w:ascii="Times New Roman" w:eastAsia="Times New Roman" w:hAnsi="Times New Roman"/>
          <w:color w:val="000000"/>
          <w:spacing w:val="18"/>
          <w:sz w:val="24"/>
          <w:szCs w:val="24"/>
          <w:lang w:eastAsia="ru-RU"/>
        </w:rPr>
        <w:t xml:space="preserve">, </w:t>
      </w:r>
      <w:r w:rsidRPr="00D02F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02F3E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>С.П.: Специальная литература, 1997, 317с.</w:t>
      </w:r>
    </w:p>
    <w:p w:rsidR="00C16308" w:rsidRPr="00D02F3E" w:rsidRDefault="00C16308" w:rsidP="00C16308">
      <w:pPr>
        <w:numPr>
          <w:ilvl w:val="0"/>
          <w:numId w:val="7"/>
        </w:numPr>
        <w:shd w:val="clear" w:color="auto" w:fill="FFFFFF"/>
        <w:spacing w:after="0" w:line="353" w:lineRule="exact"/>
        <w:ind w:righ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 xml:space="preserve">Сборник задач по геометрии: Учебное пособие для студентов    мат. </w:t>
      </w:r>
      <w:r w:rsidRPr="00D02F3E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 xml:space="preserve">и физ.-мат. педвузов,  обучающихся по специальности 032100 </w:t>
      </w:r>
      <w:r w:rsidRPr="00D02F3E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"Математика" /С.А. Франгулов, П.И.Свертков,- А.А.Фаддеева,  Т.Г. Хо</w:t>
      </w:r>
      <w:r w:rsidRPr="00D02F3E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дот  - </w:t>
      </w:r>
      <w:r w:rsidRPr="00D02F3E">
        <w:rPr>
          <w:rFonts w:ascii="Times New Roman" w:eastAsia="Times New Roman" w:hAnsi="Times New Roman"/>
          <w:caps/>
          <w:color w:val="000000"/>
          <w:spacing w:val="14"/>
          <w:sz w:val="24"/>
          <w:szCs w:val="24"/>
          <w:lang w:eastAsia="ru-RU"/>
        </w:rPr>
        <w:t>м</w:t>
      </w:r>
      <w:r w:rsidRPr="00D02F3E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>.: Просвещение,  2002, 238с.</w:t>
      </w:r>
    </w:p>
    <w:p w:rsidR="00C16308" w:rsidRDefault="00C16308" w:rsidP="00C16308">
      <w:pPr>
        <w:numPr>
          <w:ilvl w:val="0"/>
          <w:numId w:val="7"/>
        </w:numPr>
        <w:spacing w:after="0" w:line="240" w:lineRule="auto"/>
        <w:ind w:left="644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sz w:val="24"/>
          <w:szCs w:val="24"/>
          <w:lang w:eastAsia="ru-RU"/>
        </w:rPr>
        <w:t>Базовые требования к минимуму содержания и уровню подготовки студентов математического Факультета по курсу «Геометрия». Методические материалы / Сост. Н.А.Степанов, Л.Ф. Культина. –Н.Новгород:   НГПУ, 2002 г.</w:t>
      </w:r>
    </w:p>
    <w:p w:rsidR="00C16308" w:rsidRPr="00D02F3E" w:rsidRDefault="00C16308" w:rsidP="00C16308">
      <w:pPr>
        <w:spacing w:after="0" w:line="240" w:lineRule="auto"/>
        <w:ind w:left="64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6308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C16308" w:rsidRPr="00D02F3E" w:rsidRDefault="00C16308" w:rsidP="00C16308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План практических занятий.</w:t>
      </w:r>
    </w:p>
    <w:p w:rsidR="00C16308" w:rsidRPr="00D02F3E" w:rsidRDefault="00C16308" w:rsidP="00C16308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Рейтинг-план дисциплины.</w:t>
      </w:r>
    </w:p>
    <w:p w:rsidR="00C16308" w:rsidRPr="00D02F3E" w:rsidRDefault="00C16308" w:rsidP="00C16308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Список задач для самостоятельного решения.</w:t>
      </w:r>
    </w:p>
    <w:p w:rsidR="00C16308" w:rsidRPr="00D02F3E" w:rsidRDefault="00C16308" w:rsidP="00C16308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Перечень источников для подготовки к практическим занятиям.</w:t>
      </w:r>
    </w:p>
    <w:p w:rsidR="00C16308" w:rsidRPr="00D02F3E" w:rsidRDefault="00C16308" w:rsidP="00C1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02F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C16308" w:rsidRPr="00D02F3E" w:rsidTr="00FC1DAB">
        <w:tc>
          <w:tcPr>
            <w:tcW w:w="2943" w:type="dxa"/>
          </w:tcPr>
          <w:p w:rsidR="00C16308" w:rsidRPr="00D02F3E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2F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D02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02F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</w:t>
            </w:r>
            <w:r w:rsidRPr="00D02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02F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6417" w:type="dxa"/>
          </w:tcPr>
          <w:p w:rsidR="00C16308" w:rsidRPr="00D02F3E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2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C16308" w:rsidRPr="00D02F3E" w:rsidTr="00FC1DAB">
        <w:tc>
          <w:tcPr>
            <w:tcW w:w="2943" w:type="dxa"/>
          </w:tcPr>
          <w:p w:rsidR="00C16308" w:rsidRPr="00D02F3E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02F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417" w:type="dxa"/>
          </w:tcPr>
          <w:p w:rsidR="00C16308" w:rsidRPr="00D02F3E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2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C16308" w:rsidRPr="00D02F3E" w:rsidTr="00FC1DAB">
        <w:tc>
          <w:tcPr>
            <w:tcW w:w="2943" w:type="dxa"/>
          </w:tcPr>
          <w:p w:rsidR="00C16308" w:rsidRPr="00D02F3E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02F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417" w:type="dxa"/>
          </w:tcPr>
          <w:p w:rsidR="00C16308" w:rsidRPr="00D02F3E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2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16308" w:rsidRPr="00DB597C" w:rsidRDefault="00C16308" w:rsidP="00C163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6308" w:rsidRPr="00DB597C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16308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16308" w:rsidRPr="00722752" w:rsidRDefault="00C16308" w:rsidP="00C1630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275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C16308" w:rsidRDefault="00C16308" w:rsidP="00C163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C16308" w:rsidRPr="00722752" w:rsidTr="00FC1DAB">
        <w:tc>
          <w:tcPr>
            <w:tcW w:w="2943" w:type="dxa"/>
          </w:tcPr>
          <w:p w:rsidR="00C16308" w:rsidRPr="00722752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7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2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227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</w:t>
            </w:r>
            <w:r w:rsidRPr="0072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227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6417" w:type="dxa"/>
          </w:tcPr>
          <w:p w:rsidR="00C16308" w:rsidRPr="00722752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C16308" w:rsidRPr="00722752" w:rsidTr="00FC1DAB">
        <w:tc>
          <w:tcPr>
            <w:tcW w:w="2943" w:type="dxa"/>
          </w:tcPr>
          <w:p w:rsidR="00C16308" w:rsidRPr="00722752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227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417" w:type="dxa"/>
          </w:tcPr>
          <w:p w:rsidR="00C16308" w:rsidRPr="00722752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C16308" w:rsidRPr="00722752" w:rsidTr="00FC1DAB">
        <w:tc>
          <w:tcPr>
            <w:tcW w:w="2943" w:type="dxa"/>
          </w:tcPr>
          <w:p w:rsidR="00C16308" w:rsidRPr="00722752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227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417" w:type="dxa"/>
          </w:tcPr>
          <w:p w:rsidR="00C16308" w:rsidRPr="00722752" w:rsidRDefault="00C16308" w:rsidP="00FC1D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C16308" w:rsidRPr="00722752" w:rsidRDefault="00C16308" w:rsidP="00C163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2275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722752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72275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r w:rsidRPr="00722752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LMSMoodle</w:t>
      </w:r>
      <w:r w:rsidRPr="0072275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C16308" w:rsidRDefault="00C16308" w:rsidP="00C16308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656A" w:rsidRDefault="00040E9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40E97">
        <w:rPr>
          <w:rFonts w:ascii="Times New Roman" w:hAnsi="Times New Roman"/>
          <w:b/>
          <w:sz w:val="28"/>
          <w:szCs w:val="28"/>
        </w:rPr>
        <w:t>Курсовые работы по модулю "Проективная геометрия"</w:t>
      </w:r>
    </w:p>
    <w:p w:rsidR="00C66993" w:rsidRPr="00DB7AF7" w:rsidRDefault="00C66993" w:rsidP="00C66993">
      <w:pPr>
        <w:pStyle w:val="ListParagraph"/>
        <w:spacing w:after="0" w:line="360" w:lineRule="auto"/>
        <w:ind w:left="1095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7A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(для курсовой работы</w:t>
      </w:r>
      <w:r w:rsidRPr="005D6D6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/</w:t>
      </w:r>
      <w:r w:rsidRPr="00DB7A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курсового проекта)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C66993" w:rsidRPr="00FB2841" w:rsidTr="006518E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B2841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B2841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66993" w:rsidRPr="00FB2841" w:rsidTr="006518E5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93" w:rsidRPr="00FB2841" w:rsidRDefault="00C66993" w:rsidP="006518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93" w:rsidRPr="00FB2841" w:rsidRDefault="00C66993" w:rsidP="006518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93" w:rsidRPr="00FB2841" w:rsidRDefault="00C66993" w:rsidP="006518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93" w:rsidRPr="00FB2841" w:rsidRDefault="00C66993" w:rsidP="006518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93" w:rsidRPr="00FB2841" w:rsidRDefault="00C66993" w:rsidP="006518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93" w:rsidRPr="00FB2841" w:rsidRDefault="00C66993" w:rsidP="006518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66993" w:rsidRPr="00FB2841" w:rsidTr="006518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6993" w:rsidRPr="008440A4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  Поиск и определение источников информации по теме курсовой </w:t>
            </w:r>
            <w:r w:rsidRPr="00844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работы, первичное составление списка литературы.</w:t>
            </w:r>
          </w:p>
          <w:p w:rsidR="00C66993" w:rsidRPr="008440A4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 Изучение и анализ литературы.</w:t>
            </w: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 Составление плана курсовой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F673D7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Контекстная задача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Обзор № 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№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AA2088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AA2088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AA2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6993" w:rsidRPr="00FB2841" w:rsidTr="006518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Pr="00496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6993" w:rsidRPr="00F86D82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Обоснование актуальности выбранной темы и раскрытие степени разработанности проблемы во введении.</w:t>
            </w:r>
          </w:p>
          <w:p w:rsidR="00C66993" w:rsidRPr="00F86D82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 Определение аппарата исследования: проблемы, объекта, предмета, цели, гипотезы, задач, методов исследования.</w:t>
            </w:r>
          </w:p>
          <w:p w:rsidR="00C66993" w:rsidRPr="00F86D82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 Выполнение теоретической части работы.</w:t>
            </w:r>
          </w:p>
          <w:p w:rsidR="00C66993" w:rsidRPr="00F86D82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 Составление выводов по работе, написание заключения.</w:t>
            </w:r>
          </w:p>
          <w:p w:rsidR="00C66993" w:rsidRPr="00F86D82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 Оформление списка литературы.</w:t>
            </w: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2.6 Оформление </w:t>
            </w:r>
            <w:r w:rsidRPr="00F86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 в целом (титульного листа, содержания, ссылок на источники, приложений)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2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№ 2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Обзор № 2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3</w:t>
            </w: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№ 3</w:t>
            </w:r>
          </w:p>
          <w:p w:rsidR="00C66993" w:rsidRDefault="00C66993" w:rsidP="006518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Обзор № 3</w:t>
            </w: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15-27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006C79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006C79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006C79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006C79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006C79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6993" w:rsidRPr="00FB2841" w:rsidTr="006518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2932FE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6993" w:rsidRPr="00C64E90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Выступление с сообщением по теме исследования.</w:t>
            </w:r>
          </w:p>
          <w:p w:rsidR="00C66993" w:rsidRPr="00C64E90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Использование презентации.</w:t>
            </w: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 Ответы на вопросы по теме курсовой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Обзор № 4</w:t>
            </w: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№ 4</w:t>
            </w: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4</w:t>
            </w:r>
          </w:p>
          <w:p w:rsidR="00C66993" w:rsidRDefault="00C66993" w:rsidP="006518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A952EE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A952EE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95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2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66993" w:rsidRPr="00FB2841" w:rsidTr="006518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6993" w:rsidRPr="00FB2841" w:rsidRDefault="00C66993" w:rsidP="0065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66993" w:rsidRDefault="00C66993" w:rsidP="00C6699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</w:p>
    <w:p w:rsidR="00040E97" w:rsidRPr="00040E97" w:rsidRDefault="00040E97">
      <w:pPr>
        <w:rPr>
          <w:rFonts w:ascii="Times New Roman" w:hAnsi="Times New Roman"/>
          <w:sz w:val="28"/>
          <w:szCs w:val="28"/>
        </w:rPr>
      </w:pPr>
    </w:p>
    <w:sectPr w:rsidR="00040E97" w:rsidRPr="00040E97" w:rsidSect="00FC1DAB">
      <w:footerReference w:type="default" r:id="rId14"/>
      <w:footerReference w:type="first" r:id="rId15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A0A" w:rsidRDefault="00DC3A0A">
      <w:pPr>
        <w:spacing w:after="0" w:line="240" w:lineRule="auto"/>
      </w:pPr>
      <w:r>
        <w:separator/>
      </w:r>
    </w:p>
  </w:endnote>
  <w:endnote w:type="continuationSeparator" w:id="0">
    <w:p w:rsidR="00DC3A0A" w:rsidRDefault="00DC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5329250"/>
      <w:docPartObj>
        <w:docPartGallery w:val="Page Numbers (Bottom of Page)"/>
        <w:docPartUnique/>
      </w:docPartObj>
    </w:sdtPr>
    <w:sdtEndPr/>
    <w:sdtContent>
      <w:p w:rsidR="00FC1DAB" w:rsidRDefault="009B23C6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61E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C1DAB" w:rsidRDefault="00FC1D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DAB" w:rsidRDefault="00FC1DAB">
    <w:pPr>
      <w:pStyle w:val="Footer"/>
      <w:jc w:val="right"/>
    </w:pPr>
  </w:p>
  <w:p w:rsidR="00FC1DAB" w:rsidRDefault="00FC1D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FC1DAB" w:rsidRDefault="009B23C6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61EDF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C1DAB" w:rsidRDefault="00FC1DA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DAB" w:rsidRDefault="00FC1DAB">
    <w:pPr>
      <w:pStyle w:val="Footer"/>
      <w:jc w:val="right"/>
    </w:pPr>
  </w:p>
  <w:p w:rsidR="00FC1DAB" w:rsidRDefault="00FC1D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A0A" w:rsidRDefault="00DC3A0A">
      <w:pPr>
        <w:spacing w:after="0" w:line="240" w:lineRule="auto"/>
      </w:pPr>
      <w:r>
        <w:separator/>
      </w:r>
    </w:p>
  </w:footnote>
  <w:footnote w:type="continuationSeparator" w:id="0">
    <w:p w:rsidR="00DC3A0A" w:rsidRDefault="00DC3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10B2B"/>
    <w:multiLevelType w:val="multilevel"/>
    <w:tmpl w:val="B2E44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5E1344B"/>
    <w:multiLevelType w:val="hybridMultilevel"/>
    <w:tmpl w:val="1980967A"/>
    <w:lvl w:ilvl="0" w:tplc="34A4C4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550BAB"/>
    <w:multiLevelType w:val="multilevel"/>
    <w:tmpl w:val="94C86B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72D75ED"/>
    <w:multiLevelType w:val="multilevel"/>
    <w:tmpl w:val="A1220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85974"/>
    <w:multiLevelType w:val="hybridMultilevel"/>
    <w:tmpl w:val="01EC2BE8"/>
    <w:lvl w:ilvl="0" w:tplc="E06C3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94002"/>
    <w:multiLevelType w:val="hybridMultilevel"/>
    <w:tmpl w:val="6E088F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A098D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7976D9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46BA1"/>
    <w:multiLevelType w:val="hybridMultilevel"/>
    <w:tmpl w:val="A372F7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275A4FB9"/>
    <w:multiLevelType w:val="hybridMultilevel"/>
    <w:tmpl w:val="59E63A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6729AC"/>
    <w:multiLevelType w:val="multilevel"/>
    <w:tmpl w:val="B2E44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28D07DD3"/>
    <w:multiLevelType w:val="hybridMultilevel"/>
    <w:tmpl w:val="C0E243E2"/>
    <w:lvl w:ilvl="0" w:tplc="8AA429B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44596"/>
    <w:multiLevelType w:val="hybridMultilevel"/>
    <w:tmpl w:val="971A3666"/>
    <w:lvl w:ilvl="0" w:tplc="BD66A3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03DC1"/>
    <w:multiLevelType w:val="multilevel"/>
    <w:tmpl w:val="E9F29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CD05CD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30E738B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39B355D7"/>
    <w:multiLevelType w:val="hybridMultilevel"/>
    <w:tmpl w:val="0D5E5050"/>
    <w:lvl w:ilvl="0" w:tplc="E9B44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09669BA"/>
    <w:multiLevelType w:val="multilevel"/>
    <w:tmpl w:val="C9008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0C92A3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43BE0BD0"/>
    <w:multiLevelType w:val="hybridMultilevel"/>
    <w:tmpl w:val="C7467004"/>
    <w:lvl w:ilvl="0" w:tplc="6D90C7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B8744D1"/>
    <w:multiLevelType w:val="hybridMultilevel"/>
    <w:tmpl w:val="1980967A"/>
    <w:lvl w:ilvl="0" w:tplc="34A4C4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1B143E7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871733"/>
    <w:multiLevelType w:val="hybridMultilevel"/>
    <w:tmpl w:val="E58A735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5533B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374C57"/>
    <w:multiLevelType w:val="hybridMultilevel"/>
    <w:tmpl w:val="E5520D56"/>
    <w:lvl w:ilvl="0" w:tplc="8D6E4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9764E4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EB2F09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252039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 w15:restartNumberingAfterBreak="0">
    <w:nsid w:val="65215F88"/>
    <w:multiLevelType w:val="hybridMultilevel"/>
    <w:tmpl w:val="55EA55E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5" w15:restartNumberingAfterBreak="0">
    <w:nsid w:val="6B99215A"/>
    <w:multiLevelType w:val="hybridMultilevel"/>
    <w:tmpl w:val="7C149D4E"/>
    <w:lvl w:ilvl="0" w:tplc="F8C8BC5E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C10C62"/>
    <w:multiLevelType w:val="hybridMultilevel"/>
    <w:tmpl w:val="91226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004FE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B66626"/>
    <w:multiLevelType w:val="hybridMultilevel"/>
    <w:tmpl w:val="2C669040"/>
    <w:lvl w:ilvl="0" w:tplc="7D84D5D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8581682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 w15:restartNumberingAfterBreak="0">
    <w:nsid w:val="7A6716EB"/>
    <w:multiLevelType w:val="hybridMultilevel"/>
    <w:tmpl w:val="D06AFD04"/>
    <w:lvl w:ilvl="0" w:tplc="8AA429B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27"/>
  </w:num>
  <w:num w:numId="4">
    <w:abstractNumId w:val="39"/>
  </w:num>
  <w:num w:numId="5">
    <w:abstractNumId w:val="38"/>
  </w:num>
  <w:num w:numId="6">
    <w:abstractNumId w:val="24"/>
  </w:num>
  <w:num w:numId="7">
    <w:abstractNumId w:val="20"/>
  </w:num>
  <w:num w:numId="8">
    <w:abstractNumId w:val="12"/>
  </w:num>
  <w:num w:numId="9">
    <w:abstractNumId w:val="33"/>
  </w:num>
  <w:num w:numId="10">
    <w:abstractNumId w:val="22"/>
  </w:num>
  <w:num w:numId="11">
    <w:abstractNumId w:val="29"/>
  </w:num>
  <w:num w:numId="12">
    <w:abstractNumId w:val="5"/>
  </w:num>
  <w:num w:numId="13">
    <w:abstractNumId w:val="10"/>
  </w:num>
  <w:num w:numId="14">
    <w:abstractNumId w:val="15"/>
  </w:num>
  <w:num w:numId="15">
    <w:abstractNumId w:val="26"/>
  </w:num>
  <w:num w:numId="16">
    <w:abstractNumId w:val="1"/>
  </w:num>
  <w:num w:numId="17">
    <w:abstractNumId w:val="3"/>
  </w:num>
  <w:num w:numId="18">
    <w:abstractNumId w:val="19"/>
  </w:num>
  <w:num w:numId="19">
    <w:abstractNumId w:val="41"/>
  </w:num>
  <w:num w:numId="20">
    <w:abstractNumId w:val="13"/>
  </w:num>
  <w:num w:numId="21">
    <w:abstractNumId w:val="21"/>
  </w:num>
  <w:num w:numId="22">
    <w:abstractNumId w:val="23"/>
  </w:num>
  <w:num w:numId="23">
    <w:abstractNumId w:val="18"/>
  </w:num>
  <w:num w:numId="24">
    <w:abstractNumId w:val="7"/>
  </w:num>
  <w:num w:numId="25">
    <w:abstractNumId w:val="16"/>
  </w:num>
  <w:num w:numId="26">
    <w:abstractNumId w:val="34"/>
  </w:num>
  <w:num w:numId="27">
    <w:abstractNumId w:val="4"/>
  </w:num>
  <w:num w:numId="28">
    <w:abstractNumId w:val="32"/>
  </w:num>
  <w:num w:numId="29">
    <w:abstractNumId w:val="6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37"/>
  </w:num>
  <w:num w:numId="33">
    <w:abstractNumId w:val="35"/>
  </w:num>
  <w:num w:numId="34">
    <w:abstractNumId w:val="28"/>
  </w:num>
  <w:num w:numId="35">
    <w:abstractNumId w:val="9"/>
  </w:num>
  <w:num w:numId="36">
    <w:abstractNumId w:val="25"/>
  </w:num>
  <w:num w:numId="37">
    <w:abstractNumId w:val="31"/>
  </w:num>
  <w:num w:numId="38">
    <w:abstractNumId w:val="40"/>
  </w:num>
  <w:num w:numId="39">
    <w:abstractNumId w:val="0"/>
  </w:num>
  <w:num w:numId="40">
    <w:abstractNumId w:val="17"/>
  </w:num>
  <w:num w:numId="41">
    <w:abstractNumId w:val="36"/>
  </w:num>
  <w:num w:numId="42">
    <w:abstractNumId w:val="11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308"/>
    <w:rsid w:val="00040E97"/>
    <w:rsid w:val="0005163C"/>
    <w:rsid w:val="00205405"/>
    <w:rsid w:val="00226CBE"/>
    <w:rsid w:val="0027437D"/>
    <w:rsid w:val="00391A12"/>
    <w:rsid w:val="00505B5E"/>
    <w:rsid w:val="00507085"/>
    <w:rsid w:val="005F20BF"/>
    <w:rsid w:val="006A656A"/>
    <w:rsid w:val="007311A0"/>
    <w:rsid w:val="007741D4"/>
    <w:rsid w:val="007A697E"/>
    <w:rsid w:val="007E7CBE"/>
    <w:rsid w:val="009B23C6"/>
    <w:rsid w:val="009C1D51"/>
    <w:rsid w:val="00AB344B"/>
    <w:rsid w:val="00B1620C"/>
    <w:rsid w:val="00C10759"/>
    <w:rsid w:val="00C16308"/>
    <w:rsid w:val="00C66993"/>
    <w:rsid w:val="00D319B8"/>
    <w:rsid w:val="00DB258C"/>
    <w:rsid w:val="00DC3A0A"/>
    <w:rsid w:val="00EA6693"/>
    <w:rsid w:val="00F61EDF"/>
    <w:rsid w:val="00FC1DAB"/>
    <w:rsid w:val="00FE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9E377-831F-4554-913A-1C19F71D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308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3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3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163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99"/>
    <w:locked/>
    <w:rsid w:val="00C16308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308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DefaultParagraphFont"/>
    <w:uiPriority w:val="99"/>
    <w:semiHidden/>
    <w:rsid w:val="00C16308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1630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C1630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C16308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C1630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16308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C16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308"/>
    <w:rPr>
      <w:rFonts w:ascii="Calibri" w:eastAsia="Calibri" w:hAnsi="Calibri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6308"/>
    <w:rPr>
      <w:rFonts w:ascii="Calibri" w:eastAsia="Calibri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6308"/>
    <w:pPr>
      <w:spacing w:line="240" w:lineRule="auto"/>
    </w:pPr>
    <w:rPr>
      <w:sz w:val="20"/>
      <w:szCs w:val="20"/>
    </w:rPr>
  </w:style>
  <w:style w:type="character" w:customStyle="1" w:styleId="10">
    <w:name w:val="Текст примечания Знак1"/>
    <w:basedOn w:val="DefaultParagraphFont"/>
    <w:uiPriority w:val="99"/>
    <w:semiHidden/>
    <w:rsid w:val="00C16308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308"/>
    <w:rPr>
      <w:rFonts w:ascii="Calibri" w:eastAsia="Calibri" w:hAnsi="Calibri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308"/>
    <w:rPr>
      <w:b/>
      <w:bCs/>
    </w:rPr>
  </w:style>
  <w:style w:type="character" w:customStyle="1" w:styleId="11">
    <w:name w:val="Тема примечания Знак1"/>
    <w:basedOn w:val="10"/>
    <w:uiPriority w:val="99"/>
    <w:semiHidden/>
    <w:rsid w:val="00C16308"/>
    <w:rPr>
      <w:rFonts w:ascii="Calibri" w:eastAsia="Calibri" w:hAnsi="Calibri" w:cs="Times New Roman"/>
      <w:b/>
      <w:bCs/>
      <w:sz w:val="20"/>
      <w:szCs w:val="20"/>
    </w:rPr>
  </w:style>
  <w:style w:type="table" w:customStyle="1" w:styleId="12">
    <w:name w:val="Сетка таблицы1"/>
    <w:basedOn w:val="TableNormal"/>
    <w:next w:val="TableGrid"/>
    <w:uiPriority w:val="59"/>
    <w:rsid w:val="00C16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16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1630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163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16308"/>
    <w:rPr>
      <w:color w:val="0000FF"/>
      <w:u w:val="single"/>
    </w:rPr>
  </w:style>
  <w:style w:type="paragraph" w:styleId="NoSpacing">
    <w:name w:val="No Spacing"/>
    <w:qFormat/>
    <w:rsid w:val="00C163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1630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16308"/>
    <w:rPr>
      <w:rFonts w:ascii="Calibri" w:eastAsia="Calibri" w:hAnsi="Calibri" w:cs="Times New Roman"/>
    </w:rPr>
  </w:style>
  <w:style w:type="paragraph" w:customStyle="1" w:styleId="a">
    <w:name w:val="табул"/>
    <w:basedOn w:val="Normal"/>
    <w:rsid w:val="00C16308"/>
    <w:pPr>
      <w:tabs>
        <w:tab w:val="left" w:pos="567"/>
      </w:tabs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Zag11">
    <w:name w:val="Zag_11"/>
    <w:rsid w:val="00C16308"/>
  </w:style>
  <w:style w:type="paragraph" w:customStyle="1" w:styleId="a0">
    <w:name w:val="А_осн"/>
    <w:basedOn w:val="Normal"/>
    <w:link w:val="a1"/>
    <w:rsid w:val="00C1630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8"/>
      <w:szCs w:val="28"/>
    </w:rPr>
  </w:style>
  <w:style w:type="character" w:customStyle="1" w:styleId="a1">
    <w:name w:val="А_осн Знак"/>
    <w:link w:val="a0"/>
    <w:rsid w:val="00C16308"/>
    <w:rPr>
      <w:rFonts w:ascii="Times New Roman" w:eastAsia="@Arial Unicode MS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C1630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rsid w:val="00C1630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7571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_red&amp;id=48791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98148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://biblioclub.ru/index.php?page=book&amp;id=4981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21</Pages>
  <Words>4815</Words>
  <Characters>27452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Microsoft account</cp:lastModifiedBy>
  <cp:revision>21</cp:revision>
  <dcterms:created xsi:type="dcterms:W3CDTF">2021-05-22T09:38:00Z</dcterms:created>
  <dcterms:modified xsi:type="dcterms:W3CDTF">2021-09-08T17:29:00Z</dcterms:modified>
</cp:coreProperties>
</file>